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B84" w:rsidRDefault="00175B84" w:rsidP="00175B84">
      <w:pPr>
        <w:widowControl/>
        <w:jc w:val="center"/>
      </w:pPr>
      <w:bookmarkStart w:id="0" w:name="_Toc399760161"/>
      <w:bookmarkStart w:id="1" w:name="_Toc399764818"/>
    </w:p>
    <w:p w:rsidR="00175B84" w:rsidRDefault="00175B84" w:rsidP="00175B84">
      <w:pPr>
        <w:widowControl/>
        <w:jc w:val="center"/>
      </w:pPr>
    </w:p>
    <w:p w:rsidR="00175B84" w:rsidRDefault="00175B84" w:rsidP="00175B84">
      <w:pPr>
        <w:widowControl/>
        <w:jc w:val="center"/>
      </w:pPr>
    </w:p>
    <w:p w:rsidR="00175B84" w:rsidRDefault="00175B84" w:rsidP="00175B84">
      <w:pPr>
        <w:widowControl/>
        <w:jc w:val="center"/>
      </w:pPr>
    </w:p>
    <w:p w:rsidR="00175B84" w:rsidRPr="00175B84" w:rsidRDefault="00175B84" w:rsidP="00175B84">
      <w:pPr>
        <w:widowControl/>
        <w:jc w:val="center"/>
        <w:rPr>
          <w:rFonts w:ascii="微軟正黑體" w:eastAsia="微軟正黑體" w:hAnsi="微軟正黑體"/>
          <w:b/>
          <w:sz w:val="56"/>
        </w:rPr>
      </w:pPr>
      <w:r w:rsidRPr="00175B84">
        <w:rPr>
          <w:rFonts w:ascii="微軟正黑體" w:eastAsia="微軟正黑體" w:hAnsi="微軟正黑體" w:hint="eastAsia"/>
          <w:b/>
          <w:sz w:val="56"/>
        </w:rPr>
        <w:t>花蓮縣10</w:t>
      </w:r>
      <w:r w:rsidR="00C14653">
        <w:rPr>
          <w:rFonts w:ascii="微軟正黑體" w:eastAsia="微軟正黑體" w:hAnsi="微軟正黑體" w:hint="eastAsia"/>
          <w:b/>
          <w:sz w:val="56"/>
        </w:rPr>
        <w:t>5</w:t>
      </w:r>
      <w:r w:rsidRPr="00175B84">
        <w:rPr>
          <w:rFonts w:ascii="微軟正黑體" w:eastAsia="微軟正黑體" w:hAnsi="微軟正黑體" w:hint="eastAsia"/>
          <w:b/>
          <w:sz w:val="56"/>
        </w:rPr>
        <w:t>學年度志願選填</w:t>
      </w:r>
      <w:r w:rsidR="007D1F76">
        <w:rPr>
          <w:rFonts w:ascii="微軟正黑體" w:eastAsia="微軟正黑體" w:hAnsi="微軟正黑體"/>
          <w:b/>
          <w:sz w:val="56"/>
        </w:rPr>
        <w:br/>
      </w:r>
      <w:r w:rsidRPr="00175B84">
        <w:rPr>
          <w:rFonts w:ascii="微軟正黑體" w:eastAsia="微軟正黑體" w:hAnsi="微軟正黑體" w:hint="eastAsia"/>
          <w:b/>
          <w:sz w:val="56"/>
        </w:rPr>
        <w:t>試探後適性輔導策略問答集</w:t>
      </w:r>
    </w:p>
    <w:p w:rsidR="00175B84" w:rsidRDefault="00175B84" w:rsidP="00175B84">
      <w:pPr>
        <w:widowControl/>
        <w:jc w:val="center"/>
        <w:rPr>
          <w:rFonts w:ascii="微軟正黑體" w:eastAsia="微軟正黑體" w:hAnsi="微軟正黑體"/>
          <w:sz w:val="40"/>
        </w:rPr>
      </w:pPr>
    </w:p>
    <w:p w:rsidR="00175B84" w:rsidRDefault="00175B84" w:rsidP="00175B84">
      <w:pPr>
        <w:widowControl/>
        <w:jc w:val="center"/>
        <w:rPr>
          <w:rFonts w:ascii="微軟正黑體" w:eastAsia="微軟正黑體" w:hAnsi="微軟正黑體"/>
          <w:sz w:val="40"/>
        </w:rPr>
      </w:pPr>
    </w:p>
    <w:p w:rsidR="00175B84" w:rsidRDefault="00175B84" w:rsidP="00175B84">
      <w:pPr>
        <w:widowControl/>
        <w:jc w:val="center"/>
        <w:rPr>
          <w:rFonts w:ascii="微軟正黑體" w:eastAsia="微軟正黑體" w:hAnsi="微軟正黑體"/>
          <w:sz w:val="40"/>
        </w:rPr>
      </w:pPr>
    </w:p>
    <w:p w:rsidR="00175B84" w:rsidRDefault="00175B84" w:rsidP="00175B84">
      <w:pPr>
        <w:widowControl/>
        <w:jc w:val="center"/>
        <w:rPr>
          <w:rFonts w:ascii="微軟正黑體" w:eastAsia="微軟正黑體" w:hAnsi="微軟正黑體"/>
          <w:sz w:val="40"/>
        </w:rPr>
      </w:pPr>
    </w:p>
    <w:p w:rsidR="00175B84" w:rsidRDefault="00175B84" w:rsidP="00175B84">
      <w:pPr>
        <w:widowControl/>
        <w:jc w:val="center"/>
        <w:rPr>
          <w:rFonts w:ascii="微軟正黑體" w:eastAsia="微軟正黑體" w:hAnsi="微軟正黑體"/>
          <w:sz w:val="40"/>
        </w:rPr>
      </w:pPr>
    </w:p>
    <w:p w:rsidR="00175B84" w:rsidRDefault="00175B84" w:rsidP="00175B84">
      <w:pPr>
        <w:widowControl/>
        <w:jc w:val="center"/>
        <w:rPr>
          <w:rFonts w:ascii="微軟正黑體" w:eastAsia="微軟正黑體" w:hAnsi="微軟正黑體"/>
          <w:sz w:val="40"/>
        </w:rPr>
      </w:pPr>
    </w:p>
    <w:p w:rsidR="00175B84" w:rsidRDefault="00175B84" w:rsidP="00175B84">
      <w:pPr>
        <w:widowControl/>
        <w:jc w:val="center"/>
        <w:rPr>
          <w:rFonts w:ascii="微軟正黑體" w:eastAsia="微軟正黑體" w:hAnsi="微軟正黑體"/>
          <w:sz w:val="40"/>
        </w:rPr>
      </w:pPr>
    </w:p>
    <w:p w:rsidR="00175B84" w:rsidRDefault="00175B84" w:rsidP="00175B84">
      <w:pPr>
        <w:widowControl/>
        <w:jc w:val="center"/>
        <w:rPr>
          <w:rFonts w:ascii="微軟正黑體" w:eastAsia="微軟正黑體" w:hAnsi="微軟正黑體"/>
          <w:sz w:val="40"/>
        </w:rPr>
      </w:pPr>
    </w:p>
    <w:p w:rsidR="00175B84" w:rsidRDefault="00175B84" w:rsidP="00175B84">
      <w:pPr>
        <w:widowControl/>
        <w:jc w:val="center"/>
        <w:rPr>
          <w:rFonts w:ascii="微軟正黑體" w:eastAsia="微軟正黑體" w:hAnsi="微軟正黑體"/>
          <w:sz w:val="40"/>
        </w:rPr>
      </w:pPr>
    </w:p>
    <w:p w:rsidR="00175B84" w:rsidRDefault="00175B84" w:rsidP="00175B84">
      <w:pPr>
        <w:widowControl/>
        <w:jc w:val="center"/>
        <w:rPr>
          <w:rFonts w:ascii="微軟正黑體" w:eastAsia="微軟正黑體" w:hAnsi="微軟正黑體"/>
          <w:sz w:val="40"/>
        </w:rPr>
      </w:pPr>
    </w:p>
    <w:p w:rsidR="00175B84" w:rsidRPr="00175B84" w:rsidRDefault="00175B84" w:rsidP="00175B84">
      <w:pPr>
        <w:widowControl/>
        <w:jc w:val="center"/>
        <w:rPr>
          <w:rFonts w:ascii="微軟正黑體" w:eastAsia="微軟正黑體" w:hAnsi="微軟正黑體"/>
          <w:sz w:val="40"/>
        </w:rPr>
      </w:pPr>
    </w:p>
    <w:p w:rsidR="00175B84" w:rsidRDefault="00175B84" w:rsidP="00175B84">
      <w:pPr>
        <w:widowControl/>
        <w:jc w:val="center"/>
        <w:rPr>
          <w:rFonts w:ascii="微軟正黑體" w:eastAsia="微軟正黑體" w:hAnsi="微軟正黑體"/>
          <w:sz w:val="40"/>
        </w:rPr>
      </w:pPr>
      <w:r>
        <w:rPr>
          <w:rFonts w:ascii="微軟正黑體" w:eastAsia="微軟正黑體" w:hAnsi="微軟正黑體" w:hint="eastAsia"/>
          <w:sz w:val="40"/>
        </w:rPr>
        <w:t>花蓮縣學生輔導諮商中心  彙編</w:t>
      </w:r>
    </w:p>
    <w:p w:rsidR="00175B84" w:rsidRPr="00175B84" w:rsidRDefault="00175B84" w:rsidP="00175B84">
      <w:pPr>
        <w:widowControl/>
        <w:jc w:val="center"/>
        <w:rPr>
          <w:rFonts w:ascii="微軟正黑體" w:eastAsia="微軟正黑體" w:hAnsi="微軟正黑體"/>
          <w:b/>
          <w:color w:val="333333"/>
          <w:kern w:val="0"/>
          <w:sz w:val="48"/>
          <w:szCs w:val="32"/>
        </w:rPr>
      </w:pPr>
      <w:r>
        <w:rPr>
          <w:rFonts w:ascii="微軟正黑體" w:eastAsia="微軟正黑體" w:hAnsi="微軟正黑體" w:hint="eastAsia"/>
          <w:sz w:val="40"/>
        </w:rPr>
        <w:t>201</w:t>
      </w:r>
      <w:r w:rsidR="00C14653">
        <w:rPr>
          <w:rFonts w:ascii="微軟正黑體" w:eastAsia="微軟正黑體" w:hAnsi="微軟正黑體" w:hint="eastAsia"/>
          <w:sz w:val="40"/>
        </w:rPr>
        <w:t>7</w:t>
      </w:r>
      <w:r>
        <w:rPr>
          <w:rFonts w:ascii="微軟正黑體" w:eastAsia="微軟正黑體" w:hAnsi="微軟正黑體" w:hint="eastAsia"/>
          <w:sz w:val="40"/>
        </w:rPr>
        <w:t>年1月</w:t>
      </w:r>
      <w:r w:rsidRPr="00175B84">
        <w:rPr>
          <w:rFonts w:ascii="微軟正黑體" w:eastAsia="微軟正黑體" w:hAnsi="微軟正黑體"/>
          <w:sz w:val="40"/>
        </w:rPr>
        <w:br w:type="page"/>
      </w:r>
    </w:p>
    <w:p w:rsidR="00387E62" w:rsidRPr="000E3DCF" w:rsidRDefault="00387E62" w:rsidP="00387E62">
      <w:pPr>
        <w:widowControl/>
        <w:shd w:val="clear" w:color="auto" w:fill="FFFFFF"/>
        <w:jc w:val="center"/>
        <w:rPr>
          <w:rFonts w:ascii="Times New Roman" w:eastAsia="標楷體" w:hAnsi="Times New Roman"/>
          <w:b/>
          <w:color w:val="000000" w:themeColor="text1"/>
          <w:kern w:val="0"/>
          <w:sz w:val="36"/>
          <w:szCs w:val="36"/>
        </w:rPr>
      </w:pPr>
      <w:r w:rsidRPr="000E3DCF">
        <w:rPr>
          <w:rFonts w:ascii="Times New Roman" w:eastAsia="標楷體" w:hAnsi="Times New Roman"/>
          <w:b/>
          <w:color w:val="000000" w:themeColor="text1"/>
          <w:kern w:val="0"/>
          <w:sz w:val="36"/>
          <w:szCs w:val="36"/>
        </w:rPr>
        <w:lastRenderedPageBreak/>
        <w:t>10</w:t>
      </w:r>
      <w:r w:rsidR="00C14653">
        <w:rPr>
          <w:rFonts w:ascii="Times New Roman" w:eastAsia="標楷體" w:hAnsi="Times New Roman" w:hint="eastAsia"/>
          <w:b/>
          <w:color w:val="000000" w:themeColor="text1"/>
          <w:kern w:val="0"/>
          <w:sz w:val="36"/>
          <w:szCs w:val="36"/>
        </w:rPr>
        <w:t>6</w:t>
      </w:r>
      <w:r w:rsidRPr="000E3DCF">
        <w:rPr>
          <w:rFonts w:ascii="Times New Roman" w:eastAsia="標楷體" w:hAnsi="Times New Roman"/>
          <w:b/>
          <w:color w:val="000000" w:themeColor="text1"/>
          <w:kern w:val="0"/>
          <w:sz w:val="36"/>
          <w:szCs w:val="36"/>
        </w:rPr>
        <w:t>年度志願選填試探輔導問卷調查題目</w:t>
      </w:r>
    </w:p>
    <w:p w:rsidR="00387E62" w:rsidRPr="00C14653" w:rsidRDefault="00387E62" w:rsidP="00387E62">
      <w:pPr>
        <w:widowControl/>
        <w:shd w:val="clear" w:color="auto" w:fill="FFFFFF"/>
        <w:rPr>
          <w:rFonts w:ascii="Times New Roman" w:eastAsia="標楷體" w:hAnsi="Times New Roman"/>
          <w:kern w:val="0"/>
          <w:szCs w:val="24"/>
        </w:rPr>
      </w:pPr>
    </w:p>
    <w:p w:rsidR="00387E62" w:rsidRPr="003C1FA3" w:rsidRDefault="00387E62" w:rsidP="00387E62">
      <w:pPr>
        <w:widowControl/>
        <w:shd w:val="clear" w:color="auto" w:fill="FFFFFF"/>
        <w:rPr>
          <w:rFonts w:ascii="Times New Roman" w:eastAsia="標楷體" w:hAnsi="Times New Roman"/>
          <w:kern w:val="0"/>
          <w:szCs w:val="24"/>
        </w:rPr>
      </w:pPr>
      <w:r w:rsidRPr="003C1FA3">
        <w:rPr>
          <w:rFonts w:ascii="Times New Roman" w:eastAsia="標楷體" w:hAnsi="Times New Roman"/>
          <w:kern w:val="0"/>
          <w:szCs w:val="24"/>
        </w:rPr>
        <w:t>一、我生涯</w:t>
      </w:r>
      <w:r w:rsidRPr="003C1FA3">
        <w:rPr>
          <w:rFonts w:ascii="Times New Roman" w:eastAsia="標楷體" w:hAnsi="Times New Roman"/>
          <w:kern w:val="0"/>
          <w:szCs w:val="24"/>
        </w:rPr>
        <w:t>(</w:t>
      </w:r>
      <w:r w:rsidRPr="003C1FA3">
        <w:rPr>
          <w:rFonts w:ascii="Times New Roman" w:eastAsia="標楷體" w:hAnsi="Times New Roman"/>
          <w:kern w:val="0"/>
          <w:szCs w:val="24"/>
        </w:rPr>
        <w:t>選填志願</w:t>
      </w:r>
      <w:r w:rsidRPr="003C1FA3">
        <w:rPr>
          <w:rFonts w:ascii="Times New Roman" w:eastAsia="標楷體" w:hAnsi="Times New Roman"/>
          <w:kern w:val="0"/>
          <w:szCs w:val="24"/>
        </w:rPr>
        <w:t>)</w:t>
      </w:r>
      <w:r w:rsidRPr="003C1FA3">
        <w:rPr>
          <w:rFonts w:ascii="Times New Roman" w:eastAsia="標楷體" w:hAnsi="Times New Roman"/>
          <w:kern w:val="0"/>
          <w:szCs w:val="24"/>
        </w:rPr>
        <w:t>諮詢對象：</w:t>
      </w:r>
      <w:r w:rsidRPr="003C1FA3">
        <w:rPr>
          <w:rFonts w:ascii="Times New Roman" w:eastAsia="標楷體" w:hAnsi="Times New Roman"/>
          <w:kern w:val="0"/>
          <w:szCs w:val="24"/>
        </w:rPr>
        <w:t>(</w:t>
      </w:r>
      <w:r w:rsidRPr="003C1FA3">
        <w:rPr>
          <w:rFonts w:ascii="Times New Roman" w:eastAsia="標楷體" w:hAnsi="Times New Roman"/>
          <w:kern w:val="0"/>
          <w:szCs w:val="24"/>
        </w:rPr>
        <w:t>可複選</w:t>
      </w:r>
      <w:r w:rsidRPr="003C1FA3">
        <w:rPr>
          <w:rFonts w:ascii="Times New Roman" w:eastAsia="標楷體" w:hAnsi="Times New Roman"/>
          <w:kern w:val="0"/>
          <w:szCs w:val="24"/>
        </w:rPr>
        <w:t>)</w:t>
      </w:r>
    </w:p>
    <w:p w:rsidR="00387E62" w:rsidRPr="003C1FA3" w:rsidRDefault="00387E62" w:rsidP="00387E62">
      <w:pPr>
        <w:widowControl/>
        <w:shd w:val="clear" w:color="auto" w:fill="FFFFFF"/>
        <w:rPr>
          <w:rFonts w:ascii="Times New Roman" w:eastAsia="標楷體" w:hAnsi="Times New Roman"/>
          <w:kern w:val="0"/>
          <w:szCs w:val="24"/>
        </w:rPr>
      </w:pPr>
      <w:r w:rsidRPr="003C1FA3">
        <w:rPr>
          <w:rFonts w:ascii="Times New Roman" w:eastAsia="標楷體" w:hAnsi="Times New Roman"/>
          <w:kern w:val="0"/>
          <w:szCs w:val="24"/>
        </w:rPr>
        <w:t>______________________________________</w:t>
      </w:r>
    </w:p>
    <w:p w:rsidR="00387E62" w:rsidRPr="003C1FA3"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A</w:t>
      </w:r>
      <w:r w:rsidRPr="003C1FA3">
        <w:rPr>
          <w:rFonts w:ascii="Times New Roman" w:eastAsia="標楷體" w:hAnsi="Times New Roman"/>
          <w:kern w:val="0"/>
          <w:szCs w:val="24"/>
        </w:rPr>
        <w:t>導師、</w:t>
      </w:r>
      <w:r w:rsidRPr="003C1FA3">
        <w:rPr>
          <w:rFonts w:ascii="Times New Roman" w:eastAsia="標楷體" w:hAnsi="Times New Roman"/>
          <w:kern w:val="0"/>
          <w:szCs w:val="24"/>
        </w:rPr>
        <w:t>B</w:t>
      </w:r>
      <w:r w:rsidRPr="003C1FA3">
        <w:rPr>
          <w:rFonts w:ascii="Times New Roman" w:eastAsia="標楷體" w:hAnsi="Times New Roman"/>
          <w:kern w:val="0"/>
          <w:szCs w:val="24"/>
        </w:rPr>
        <w:t>輔導老師、</w:t>
      </w:r>
      <w:r w:rsidRPr="003C1FA3">
        <w:rPr>
          <w:rFonts w:ascii="Times New Roman" w:eastAsia="標楷體" w:hAnsi="Times New Roman"/>
          <w:kern w:val="0"/>
          <w:szCs w:val="24"/>
        </w:rPr>
        <w:t>C</w:t>
      </w:r>
      <w:r w:rsidRPr="003C1FA3">
        <w:rPr>
          <w:rFonts w:ascii="Times New Roman" w:eastAsia="標楷體" w:hAnsi="Times New Roman"/>
          <w:kern w:val="0"/>
          <w:szCs w:val="24"/>
        </w:rPr>
        <w:t>學科教師</w:t>
      </w:r>
      <w:r w:rsidRPr="003C1FA3">
        <w:rPr>
          <w:rFonts w:ascii="Times New Roman" w:eastAsia="標楷體" w:hAnsi="Times New Roman"/>
          <w:kern w:val="0"/>
          <w:szCs w:val="24"/>
        </w:rPr>
        <w:t>_____________</w:t>
      </w:r>
      <w:r w:rsidRPr="003C1FA3">
        <w:rPr>
          <w:rFonts w:ascii="Times New Roman" w:eastAsia="標楷體" w:hAnsi="Times New Roman"/>
          <w:kern w:val="0"/>
          <w:szCs w:val="24"/>
        </w:rPr>
        <w:t>科</w:t>
      </w:r>
      <w:r w:rsidRPr="003C1FA3">
        <w:rPr>
          <w:rFonts w:ascii="Times New Roman" w:eastAsia="標楷體" w:hAnsi="Times New Roman"/>
          <w:kern w:val="0"/>
          <w:szCs w:val="24"/>
        </w:rPr>
        <w:t>(</w:t>
      </w:r>
      <w:r w:rsidRPr="003C1FA3">
        <w:rPr>
          <w:rFonts w:ascii="Times New Roman" w:eastAsia="標楷體" w:hAnsi="Times New Roman"/>
          <w:kern w:val="0"/>
          <w:szCs w:val="24"/>
        </w:rPr>
        <w:t>請輸入學科</w:t>
      </w:r>
      <w:r w:rsidRPr="003C1FA3">
        <w:rPr>
          <w:rFonts w:ascii="Times New Roman" w:eastAsia="標楷體" w:hAnsi="Times New Roman"/>
          <w:kern w:val="0"/>
          <w:szCs w:val="24"/>
        </w:rPr>
        <w:t>)</w:t>
      </w:r>
      <w:r w:rsidRPr="003C1FA3">
        <w:rPr>
          <w:rFonts w:ascii="Times New Roman" w:eastAsia="標楷體" w:hAnsi="Times New Roman"/>
          <w:kern w:val="0"/>
          <w:szCs w:val="24"/>
        </w:rPr>
        <w:t>、</w:t>
      </w:r>
      <w:r w:rsidRPr="003C1FA3">
        <w:rPr>
          <w:rFonts w:ascii="Times New Roman" w:eastAsia="標楷體" w:hAnsi="Times New Roman"/>
          <w:kern w:val="0"/>
          <w:szCs w:val="24"/>
        </w:rPr>
        <w:t>D</w:t>
      </w:r>
      <w:r w:rsidRPr="003C1FA3">
        <w:rPr>
          <w:rFonts w:ascii="Times New Roman" w:eastAsia="標楷體" w:hAnsi="Times New Roman"/>
          <w:kern w:val="0"/>
          <w:szCs w:val="24"/>
        </w:rPr>
        <w:t>學校行政人員、</w:t>
      </w:r>
      <w:r w:rsidRPr="003C1FA3">
        <w:rPr>
          <w:rFonts w:ascii="Times New Roman" w:eastAsia="標楷體" w:hAnsi="Times New Roman"/>
          <w:kern w:val="0"/>
          <w:szCs w:val="24"/>
        </w:rPr>
        <w:t>E</w:t>
      </w:r>
      <w:r w:rsidRPr="003C1FA3">
        <w:rPr>
          <w:rFonts w:ascii="Times New Roman" w:eastAsia="標楷體" w:hAnsi="Times New Roman"/>
          <w:kern w:val="0"/>
          <w:szCs w:val="24"/>
        </w:rPr>
        <w:t>家長、</w:t>
      </w:r>
      <w:r w:rsidRPr="003C1FA3">
        <w:rPr>
          <w:rFonts w:ascii="Times New Roman" w:eastAsia="標楷體" w:hAnsi="Times New Roman"/>
          <w:kern w:val="0"/>
          <w:szCs w:val="24"/>
        </w:rPr>
        <w:t>F</w:t>
      </w:r>
      <w:r w:rsidRPr="003C1FA3">
        <w:rPr>
          <w:rFonts w:ascii="Times New Roman" w:eastAsia="標楷體" w:hAnsi="Times New Roman"/>
          <w:kern w:val="0"/>
          <w:szCs w:val="24"/>
        </w:rPr>
        <w:t>親戚或長輩、</w:t>
      </w:r>
      <w:r w:rsidRPr="003C1FA3">
        <w:rPr>
          <w:rFonts w:ascii="Times New Roman" w:eastAsia="標楷體" w:hAnsi="Times New Roman"/>
          <w:kern w:val="0"/>
          <w:szCs w:val="24"/>
        </w:rPr>
        <w:t>G</w:t>
      </w:r>
      <w:r w:rsidRPr="003C1FA3">
        <w:rPr>
          <w:rFonts w:ascii="Times New Roman" w:eastAsia="標楷體" w:hAnsi="Times New Roman"/>
          <w:kern w:val="0"/>
          <w:szCs w:val="24"/>
        </w:rPr>
        <w:t>同學</w:t>
      </w:r>
      <w:r w:rsidRPr="003C1FA3">
        <w:rPr>
          <w:rFonts w:ascii="Times New Roman" w:eastAsia="標楷體" w:hAnsi="Times New Roman"/>
          <w:kern w:val="0"/>
          <w:szCs w:val="24"/>
        </w:rPr>
        <w:t>(</w:t>
      </w:r>
      <w:r w:rsidRPr="003C1FA3">
        <w:rPr>
          <w:rFonts w:ascii="Times New Roman" w:eastAsia="標楷體" w:hAnsi="Times New Roman"/>
          <w:kern w:val="0"/>
          <w:szCs w:val="24"/>
        </w:rPr>
        <w:t>學長姐</w:t>
      </w:r>
      <w:r w:rsidRPr="003C1FA3">
        <w:rPr>
          <w:rFonts w:ascii="Times New Roman" w:eastAsia="標楷體" w:hAnsi="Times New Roman"/>
          <w:kern w:val="0"/>
          <w:szCs w:val="24"/>
        </w:rPr>
        <w:t>)</w:t>
      </w:r>
      <w:r w:rsidRPr="003C1FA3">
        <w:rPr>
          <w:rFonts w:ascii="Times New Roman" w:eastAsia="標楷體" w:hAnsi="Times New Roman"/>
          <w:kern w:val="0"/>
          <w:szCs w:val="24"/>
        </w:rPr>
        <w:t>、</w:t>
      </w:r>
      <w:r w:rsidRPr="003C1FA3">
        <w:rPr>
          <w:rFonts w:ascii="Times New Roman" w:eastAsia="標楷體" w:hAnsi="Times New Roman"/>
          <w:kern w:val="0"/>
          <w:szCs w:val="24"/>
        </w:rPr>
        <w:t>H</w:t>
      </w:r>
      <w:r w:rsidRPr="003C1FA3">
        <w:rPr>
          <w:rFonts w:ascii="Times New Roman" w:eastAsia="標楷體" w:hAnsi="Times New Roman"/>
          <w:kern w:val="0"/>
          <w:szCs w:val="24"/>
        </w:rPr>
        <w:t>兄弟姊妹、</w:t>
      </w:r>
      <w:r w:rsidRPr="003C1FA3">
        <w:rPr>
          <w:rFonts w:ascii="Times New Roman" w:eastAsia="標楷體" w:hAnsi="Times New Roman"/>
          <w:kern w:val="0"/>
          <w:szCs w:val="24"/>
        </w:rPr>
        <w:t>I</w:t>
      </w:r>
      <w:r w:rsidRPr="003C1FA3">
        <w:rPr>
          <w:rFonts w:ascii="Times New Roman" w:eastAsia="標楷體" w:hAnsi="Times New Roman"/>
          <w:kern w:val="0"/>
          <w:szCs w:val="24"/>
        </w:rPr>
        <w:t>其他</w:t>
      </w:r>
      <w:r w:rsidRPr="003C1FA3">
        <w:rPr>
          <w:rFonts w:ascii="Times New Roman" w:eastAsia="標楷體" w:hAnsi="Times New Roman"/>
          <w:kern w:val="0"/>
          <w:szCs w:val="24"/>
        </w:rPr>
        <w:t>_____________(</w:t>
      </w:r>
      <w:r w:rsidRPr="003C1FA3">
        <w:rPr>
          <w:rFonts w:ascii="Times New Roman" w:eastAsia="標楷體" w:hAnsi="Times New Roman"/>
          <w:kern w:val="0"/>
          <w:szCs w:val="24"/>
        </w:rPr>
        <w:t>請輸入對象</w:t>
      </w:r>
      <w:r w:rsidRPr="003C1FA3">
        <w:rPr>
          <w:rFonts w:ascii="Times New Roman" w:eastAsia="標楷體" w:hAnsi="Times New Roman"/>
          <w:kern w:val="0"/>
          <w:szCs w:val="24"/>
        </w:rPr>
        <w:t>)</w:t>
      </w:r>
      <w:r w:rsidRPr="003C1FA3">
        <w:rPr>
          <w:rFonts w:ascii="Times New Roman" w:eastAsia="標楷體" w:hAnsi="Times New Roman"/>
          <w:kern w:val="0"/>
          <w:szCs w:val="24"/>
        </w:rPr>
        <w:t>、</w:t>
      </w:r>
      <w:r w:rsidRPr="003C1FA3">
        <w:rPr>
          <w:rFonts w:ascii="Times New Roman" w:eastAsia="標楷體" w:hAnsi="Times New Roman"/>
          <w:kern w:val="0"/>
          <w:szCs w:val="24"/>
        </w:rPr>
        <w:t>J</w:t>
      </w:r>
      <w:r w:rsidRPr="003C1FA3">
        <w:rPr>
          <w:rFonts w:ascii="Times New Roman" w:eastAsia="標楷體" w:hAnsi="Times New Roman"/>
          <w:kern w:val="0"/>
          <w:szCs w:val="24"/>
        </w:rPr>
        <w:t>、無</w:t>
      </w:r>
    </w:p>
    <w:p w:rsidR="00387E62" w:rsidRPr="003C1FA3" w:rsidRDefault="00387E62" w:rsidP="00387E62">
      <w:pPr>
        <w:widowControl/>
        <w:shd w:val="clear" w:color="auto" w:fill="FFFFFF"/>
        <w:rPr>
          <w:rFonts w:ascii="Times New Roman" w:eastAsia="標楷體" w:hAnsi="Times New Roman"/>
          <w:kern w:val="0"/>
          <w:szCs w:val="24"/>
        </w:rPr>
      </w:pPr>
    </w:p>
    <w:p w:rsidR="00387E62" w:rsidRPr="003C1FA3" w:rsidRDefault="00387E62" w:rsidP="00387E62">
      <w:pPr>
        <w:widowControl/>
        <w:shd w:val="clear" w:color="auto" w:fill="FFFFFF"/>
        <w:rPr>
          <w:rFonts w:ascii="Times New Roman" w:eastAsia="標楷體" w:hAnsi="Times New Roman"/>
          <w:kern w:val="0"/>
          <w:szCs w:val="24"/>
        </w:rPr>
      </w:pPr>
      <w:r w:rsidRPr="003C1FA3">
        <w:rPr>
          <w:rFonts w:ascii="Times New Roman" w:eastAsia="標楷體" w:hAnsi="Times New Roman"/>
          <w:kern w:val="0"/>
          <w:szCs w:val="24"/>
        </w:rPr>
        <w:t>二、我生涯</w:t>
      </w:r>
      <w:r w:rsidRPr="003C1FA3">
        <w:rPr>
          <w:rFonts w:ascii="Times New Roman" w:eastAsia="標楷體" w:hAnsi="Times New Roman"/>
          <w:kern w:val="0"/>
          <w:szCs w:val="24"/>
        </w:rPr>
        <w:t>(</w:t>
      </w:r>
      <w:r w:rsidRPr="003C1FA3">
        <w:rPr>
          <w:rFonts w:ascii="Times New Roman" w:eastAsia="標楷體" w:hAnsi="Times New Roman"/>
          <w:kern w:val="0"/>
          <w:szCs w:val="24"/>
        </w:rPr>
        <w:t>選填志願</w:t>
      </w:r>
      <w:r w:rsidRPr="003C1FA3">
        <w:rPr>
          <w:rFonts w:ascii="Times New Roman" w:eastAsia="標楷體" w:hAnsi="Times New Roman"/>
          <w:kern w:val="0"/>
          <w:szCs w:val="24"/>
        </w:rPr>
        <w:t>)</w:t>
      </w:r>
      <w:r w:rsidRPr="003C1FA3">
        <w:rPr>
          <w:rFonts w:ascii="Times New Roman" w:eastAsia="標楷體" w:hAnsi="Times New Roman"/>
          <w:kern w:val="0"/>
          <w:szCs w:val="24"/>
        </w:rPr>
        <w:t>考量的因素：</w:t>
      </w:r>
      <w:r w:rsidRPr="003C1FA3">
        <w:rPr>
          <w:rFonts w:ascii="Times New Roman" w:eastAsia="標楷體" w:hAnsi="Times New Roman"/>
          <w:kern w:val="0"/>
          <w:szCs w:val="24"/>
        </w:rPr>
        <w:t>(</w:t>
      </w:r>
      <w:r w:rsidRPr="003C1FA3">
        <w:rPr>
          <w:rFonts w:ascii="Times New Roman" w:eastAsia="標楷體" w:hAnsi="Times New Roman"/>
          <w:kern w:val="0"/>
          <w:szCs w:val="24"/>
        </w:rPr>
        <w:t>請以英文字母大寫代碼，依優先順序複選至少</w:t>
      </w:r>
      <w:r w:rsidRPr="003C1FA3">
        <w:rPr>
          <w:rFonts w:ascii="Times New Roman" w:eastAsia="標楷體" w:hAnsi="Times New Roman"/>
          <w:kern w:val="0"/>
          <w:szCs w:val="24"/>
        </w:rPr>
        <w:t>3</w:t>
      </w:r>
      <w:r w:rsidRPr="003C1FA3">
        <w:rPr>
          <w:rFonts w:ascii="Times New Roman" w:eastAsia="標楷體" w:hAnsi="Times New Roman"/>
          <w:kern w:val="0"/>
          <w:szCs w:val="24"/>
        </w:rPr>
        <w:t>個選項</w:t>
      </w:r>
      <w:r w:rsidRPr="003C1FA3">
        <w:rPr>
          <w:rFonts w:ascii="Times New Roman" w:eastAsia="標楷體" w:hAnsi="Times New Roman"/>
          <w:kern w:val="0"/>
          <w:szCs w:val="24"/>
        </w:rPr>
        <w:t>)</w:t>
      </w:r>
    </w:p>
    <w:tbl>
      <w:tblPr>
        <w:tblpPr w:leftFromText="180" w:rightFromText="180" w:vertAnchor="text"/>
        <w:tblW w:w="9528" w:type="dxa"/>
        <w:tblCellMar>
          <w:left w:w="0" w:type="dxa"/>
          <w:right w:w="0" w:type="dxa"/>
        </w:tblCellMar>
        <w:tblLook w:val="00A0"/>
      </w:tblPr>
      <w:tblGrid>
        <w:gridCol w:w="1972"/>
        <w:gridCol w:w="7556"/>
      </w:tblGrid>
      <w:tr w:rsidR="00387E62" w:rsidRPr="003C1FA3" w:rsidTr="00387E62">
        <w:trPr>
          <w:trHeight w:val="357"/>
        </w:trPr>
        <w:tc>
          <w:tcPr>
            <w:tcW w:w="1972" w:type="dxa"/>
            <w:tcBorders>
              <w:top w:val="single" w:sz="8" w:space="0" w:color="7BA0CD"/>
              <w:left w:val="single" w:sz="8" w:space="0" w:color="7BA0CD"/>
              <w:bottom w:val="single" w:sz="8" w:space="0" w:color="7BA0CD"/>
              <w:right w:val="single" w:sz="8" w:space="0" w:color="7BA0CD"/>
            </w:tcBorders>
            <w:shd w:val="clear" w:color="auto" w:fill="4F81BD"/>
            <w:tcMar>
              <w:top w:w="0" w:type="dxa"/>
              <w:left w:w="108" w:type="dxa"/>
              <w:bottom w:w="0" w:type="dxa"/>
              <w:right w:w="108" w:type="dxa"/>
            </w:tcMar>
            <w:hideMark/>
          </w:tcPr>
          <w:p w:rsidR="00387E62" w:rsidRPr="003C1FA3" w:rsidRDefault="00387E62" w:rsidP="00387E62">
            <w:pPr>
              <w:widowControl/>
              <w:jc w:val="center"/>
              <w:rPr>
                <w:rFonts w:ascii="Times New Roman" w:eastAsia="標楷體" w:hAnsi="Times New Roman"/>
                <w:kern w:val="0"/>
                <w:szCs w:val="24"/>
              </w:rPr>
            </w:pPr>
            <w:r w:rsidRPr="003C1FA3">
              <w:rPr>
                <w:rFonts w:ascii="Times New Roman" w:eastAsia="標楷體" w:hAnsi="Times New Roman"/>
                <w:kern w:val="0"/>
                <w:szCs w:val="24"/>
              </w:rPr>
              <w:t>因素</w:t>
            </w:r>
          </w:p>
        </w:tc>
        <w:tc>
          <w:tcPr>
            <w:tcW w:w="7556" w:type="dxa"/>
            <w:tcBorders>
              <w:top w:val="single" w:sz="8" w:space="0" w:color="7BA0CD"/>
              <w:left w:val="nil"/>
              <w:bottom w:val="single" w:sz="8" w:space="0" w:color="7BA0CD"/>
              <w:right w:val="single" w:sz="8" w:space="0" w:color="7BA0CD"/>
            </w:tcBorders>
            <w:shd w:val="clear" w:color="auto" w:fill="4F81BD"/>
            <w:tcMar>
              <w:top w:w="0" w:type="dxa"/>
              <w:left w:w="108" w:type="dxa"/>
              <w:bottom w:w="0" w:type="dxa"/>
              <w:right w:w="108" w:type="dxa"/>
            </w:tcMar>
            <w:hideMark/>
          </w:tcPr>
          <w:p w:rsidR="00387E62" w:rsidRPr="003C1FA3" w:rsidRDefault="00387E62" w:rsidP="00387E62">
            <w:pPr>
              <w:widowControl/>
              <w:jc w:val="center"/>
              <w:rPr>
                <w:rFonts w:ascii="Times New Roman" w:eastAsia="標楷體" w:hAnsi="Times New Roman"/>
                <w:kern w:val="0"/>
                <w:szCs w:val="24"/>
              </w:rPr>
            </w:pPr>
            <w:bookmarkStart w:id="2" w:name="_GoBack"/>
            <w:r w:rsidRPr="003C1FA3">
              <w:rPr>
                <w:rFonts w:ascii="Times New Roman" w:eastAsia="標楷體" w:hAnsi="Times New Roman"/>
                <w:kern w:val="0"/>
                <w:szCs w:val="24"/>
              </w:rPr>
              <w:t>選項</w:t>
            </w:r>
            <w:bookmarkEnd w:id="2"/>
          </w:p>
        </w:tc>
      </w:tr>
      <w:tr w:rsidR="00387E62" w:rsidRPr="003C1FA3" w:rsidTr="00387E62">
        <w:trPr>
          <w:trHeight w:val="685"/>
        </w:trPr>
        <w:tc>
          <w:tcPr>
            <w:tcW w:w="1972" w:type="dxa"/>
            <w:tcBorders>
              <w:top w:val="nil"/>
              <w:left w:val="single" w:sz="8" w:space="0" w:color="7BA0CD"/>
              <w:bottom w:val="single" w:sz="8" w:space="0" w:color="7BA0CD"/>
              <w:right w:val="single" w:sz="8" w:space="0" w:color="7BA0CD"/>
            </w:tcBorders>
            <w:shd w:val="clear" w:color="auto" w:fill="D3DFEE"/>
            <w:tcMar>
              <w:top w:w="0" w:type="dxa"/>
              <w:left w:w="108" w:type="dxa"/>
              <w:bottom w:w="0" w:type="dxa"/>
              <w:right w:w="108" w:type="dxa"/>
            </w:tcMar>
            <w:hideMark/>
          </w:tcPr>
          <w:p w:rsidR="00387E62" w:rsidRPr="003C1FA3" w:rsidRDefault="00387E62" w:rsidP="00387E62">
            <w:pPr>
              <w:widowControl/>
              <w:jc w:val="center"/>
              <w:rPr>
                <w:rFonts w:ascii="Times New Roman" w:eastAsia="標楷體" w:hAnsi="Times New Roman"/>
                <w:kern w:val="0"/>
                <w:szCs w:val="24"/>
              </w:rPr>
            </w:pPr>
            <w:r w:rsidRPr="003C1FA3">
              <w:rPr>
                <w:rFonts w:ascii="Times New Roman" w:eastAsia="標楷體" w:hAnsi="Times New Roman"/>
                <w:kern w:val="0"/>
                <w:szCs w:val="24"/>
              </w:rPr>
              <w:t>個人因素</w:t>
            </w:r>
          </w:p>
        </w:tc>
        <w:tc>
          <w:tcPr>
            <w:tcW w:w="7556" w:type="dxa"/>
            <w:tcBorders>
              <w:top w:val="nil"/>
              <w:left w:val="nil"/>
              <w:bottom w:val="single" w:sz="8" w:space="0" w:color="7BA0CD"/>
              <w:right w:val="single" w:sz="8" w:space="0" w:color="7BA0CD"/>
            </w:tcBorders>
            <w:shd w:val="clear" w:color="auto" w:fill="D3DFEE"/>
            <w:tcMar>
              <w:top w:w="0" w:type="dxa"/>
              <w:left w:w="108" w:type="dxa"/>
              <w:bottom w:w="0" w:type="dxa"/>
              <w:right w:w="108" w:type="dxa"/>
            </w:tcMar>
            <w:hideMark/>
          </w:tcPr>
          <w:p w:rsidR="00387E62" w:rsidRPr="003C1FA3" w:rsidRDefault="00387E62" w:rsidP="00387E62">
            <w:pPr>
              <w:widowControl/>
              <w:rPr>
                <w:rFonts w:ascii="Times New Roman" w:eastAsia="標楷體" w:hAnsi="Times New Roman"/>
                <w:kern w:val="0"/>
                <w:szCs w:val="24"/>
              </w:rPr>
            </w:pPr>
            <w:r w:rsidRPr="003C1FA3">
              <w:rPr>
                <w:rFonts w:ascii="Times New Roman" w:eastAsia="標楷體" w:hAnsi="Times New Roman"/>
                <w:kern w:val="0"/>
                <w:szCs w:val="24"/>
              </w:rPr>
              <w:t>A</w:t>
            </w:r>
            <w:r w:rsidRPr="003C1FA3">
              <w:rPr>
                <w:rFonts w:ascii="Times New Roman" w:eastAsia="標楷體" w:hAnsi="Times New Roman"/>
                <w:kern w:val="0"/>
                <w:szCs w:val="24"/>
              </w:rPr>
              <w:t>學業表現、</w:t>
            </w:r>
            <w:r w:rsidRPr="003C1FA3">
              <w:rPr>
                <w:rFonts w:ascii="Times New Roman" w:eastAsia="標楷體" w:hAnsi="Times New Roman"/>
                <w:kern w:val="0"/>
                <w:szCs w:val="24"/>
              </w:rPr>
              <w:t>B</w:t>
            </w:r>
            <w:r w:rsidRPr="003C1FA3">
              <w:rPr>
                <w:rFonts w:ascii="Times New Roman" w:eastAsia="標楷體" w:hAnsi="Times New Roman"/>
                <w:kern w:val="0"/>
                <w:szCs w:val="24"/>
              </w:rPr>
              <w:t>性向（專長能力）、</w:t>
            </w:r>
            <w:r w:rsidRPr="003C1FA3">
              <w:rPr>
                <w:rFonts w:ascii="Times New Roman" w:eastAsia="標楷體" w:hAnsi="Times New Roman"/>
                <w:kern w:val="0"/>
                <w:szCs w:val="24"/>
              </w:rPr>
              <w:t>C</w:t>
            </w:r>
            <w:r w:rsidRPr="003C1FA3">
              <w:rPr>
                <w:rFonts w:ascii="Times New Roman" w:eastAsia="標楷體" w:hAnsi="Times New Roman"/>
                <w:kern w:val="0"/>
                <w:szCs w:val="24"/>
              </w:rPr>
              <w:t>生涯興趣、</w:t>
            </w:r>
            <w:r w:rsidRPr="003C1FA3">
              <w:rPr>
                <w:rFonts w:ascii="Times New Roman" w:eastAsia="標楷體" w:hAnsi="Times New Roman"/>
                <w:kern w:val="0"/>
                <w:szCs w:val="24"/>
              </w:rPr>
              <w:t>D</w:t>
            </w:r>
            <w:r w:rsidRPr="003C1FA3">
              <w:rPr>
                <w:rFonts w:ascii="Times New Roman" w:eastAsia="標楷體" w:hAnsi="Times New Roman"/>
                <w:kern w:val="0"/>
                <w:szCs w:val="24"/>
              </w:rPr>
              <w:t>工作價值觀、</w:t>
            </w:r>
            <w:r w:rsidRPr="003C1FA3">
              <w:rPr>
                <w:rFonts w:ascii="Times New Roman" w:eastAsia="標楷體" w:hAnsi="Times New Roman"/>
                <w:kern w:val="0"/>
                <w:szCs w:val="24"/>
              </w:rPr>
              <w:t>E</w:t>
            </w:r>
            <w:r w:rsidRPr="003C1FA3">
              <w:rPr>
                <w:rFonts w:ascii="Times New Roman" w:eastAsia="標楷體" w:hAnsi="Times New Roman"/>
                <w:kern w:val="0"/>
                <w:szCs w:val="24"/>
              </w:rPr>
              <w:t>人格特質、</w:t>
            </w:r>
            <w:r w:rsidRPr="003C1FA3">
              <w:rPr>
                <w:rFonts w:ascii="Times New Roman" w:eastAsia="標楷體" w:hAnsi="Times New Roman"/>
                <w:kern w:val="0"/>
                <w:szCs w:val="24"/>
              </w:rPr>
              <w:t>F</w:t>
            </w:r>
            <w:r w:rsidRPr="003C1FA3">
              <w:rPr>
                <w:rFonts w:ascii="Times New Roman" w:eastAsia="標楷體" w:hAnsi="Times New Roman"/>
                <w:kern w:val="0"/>
                <w:szCs w:val="24"/>
              </w:rPr>
              <w:t>健康狀況</w:t>
            </w:r>
          </w:p>
        </w:tc>
      </w:tr>
      <w:tr w:rsidR="00387E62" w:rsidRPr="003C1FA3" w:rsidTr="00387E62">
        <w:trPr>
          <w:trHeight w:val="343"/>
        </w:trPr>
        <w:tc>
          <w:tcPr>
            <w:tcW w:w="1972" w:type="dxa"/>
            <w:tcBorders>
              <w:top w:val="nil"/>
              <w:left w:val="single" w:sz="8" w:space="0" w:color="7BA0CD"/>
              <w:bottom w:val="single" w:sz="8" w:space="0" w:color="7BA0CD"/>
              <w:right w:val="single" w:sz="8" w:space="0" w:color="7BA0CD"/>
            </w:tcBorders>
            <w:tcMar>
              <w:top w:w="0" w:type="dxa"/>
              <w:left w:w="108" w:type="dxa"/>
              <w:bottom w:w="0" w:type="dxa"/>
              <w:right w:w="108" w:type="dxa"/>
            </w:tcMar>
            <w:hideMark/>
          </w:tcPr>
          <w:p w:rsidR="00387E62" w:rsidRPr="003C1FA3" w:rsidRDefault="00387E62" w:rsidP="00387E62">
            <w:pPr>
              <w:widowControl/>
              <w:jc w:val="center"/>
              <w:rPr>
                <w:rFonts w:ascii="Times New Roman" w:eastAsia="標楷體" w:hAnsi="Times New Roman"/>
                <w:kern w:val="0"/>
                <w:szCs w:val="24"/>
              </w:rPr>
            </w:pPr>
            <w:r w:rsidRPr="003C1FA3">
              <w:rPr>
                <w:rFonts w:ascii="Times New Roman" w:eastAsia="標楷體" w:hAnsi="Times New Roman"/>
                <w:kern w:val="0"/>
                <w:szCs w:val="24"/>
              </w:rPr>
              <w:t>環境因素</w:t>
            </w:r>
          </w:p>
        </w:tc>
        <w:tc>
          <w:tcPr>
            <w:tcW w:w="7556" w:type="dxa"/>
            <w:tcBorders>
              <w:top w:val="nil"/>
              <w:left w:val="nil"/>
              <w:bottom w:val="single" w:sz="8" w:space="0" w:color="7BA0CD"/>
              <w:right w:val="single" w:sz="8" w:space="0" w:color="7BA0CD"/>
            </w:tcBorders>
            <w:tcMar>
              <w:top w:w="0" w:type="dxa"/>
              <w:left w:w="108" w:type="dxa"/>
              <w:bottom w:w="0" w:type="dxa"/>
              <w:right w:w="108" w:type="dxa"/>
            </w:tcMar>
            <w:hideMark/>
          </w:tcPr>
          <w:p w:rsidR="00387E62" w:rsidRPr="003C1FA3" w:rsidRDefault="00387E62" w:rsidP="00387E62">
            <w:pPr>
              <w:widowControl/>
              <w:rPr>
                <w:rFonts w:ascii="Times New Roman" w:eastAsia="標楷體" w:hAnsi="Times New Roman"/>
                <w:kern w:val="0"/>
                <w:szCs w:val="24"/>
              </w:rPr>
            </w:pPr>
            <w:r w:rsidRPr="003C1FA3">
              <w:rPr>
                <w:rFonts w:ascii="Times New Roman" w:eastAsia="標楷體" w:hAnsi="Times New Roman"/>
                <w:kern w:val="0"/>
                <w:szCs w:val="24"/>
              </w:rPr>
              <w:t>G</w:t>
            </w:r>
            <w:r w:rsidRPr="003C1FA3">
              <w:rPr>
                <w:rFonts w:ascii="Times New Roman" w:eastAsia="標楷體" w:hAnsi="Times New Roman"/>
                <w:kern w:val="0"/>
                <w:szCs w:val="24"/>
              </w:rPr>
              <w:t>家庭經濟狀況、</w:t>
            </w:r>
            <w:r w:rsidRPr="003C1FA3">
              <w:rPr>
                <w:rFonts w:ascii="Times New Roman" w:eastAsia="標楷體" w:hAnsi="Times New Roman"/>
                <w:kern w:val="0"/>
                <w:szCs w:val="24"/>
              </w:rPr>
              <w:t>H</w:t>
            </w:r>
            <w:r w:rsidRPr="003C1FA3">
              <w:rPr>
                <w:rFonts w:ascii="Times New Roman" w:eastAsia="標楷體" w:hAnsi="Times New Roman"/>
                <w:kern w:val="0"/>
                <w:szCs w:val="24"/>
              </w:rPr>
              <w:t>家人期望、</w:t>
            </w:r>
            <w:r w:rsidRPr="003C1FA3">
              <w:rPr>
                <w:rFonts w:ascii="Times New Roman" w:eastAsia="標楷體" w:hAnsi="Times New Roman"/>
                <w:kern w:val="0"/>
                <w:szCs w:val="24"/>
              </w:rPr>
              <w:t>I</w:t>
            </w:r>
            <w:r w:rsidRPr="003C1FA3">
              <w:rPr>
                <w:rFonts w:ascii="Times New Roman" w:eastAsia="標楷體" w:hAnsi="Times New Roman"/>
                <w:kern w:val="0"/>
                <w:szCs w:val="24"/>
              </w:rPr>
              <w:t>社會潮流與評價、</w:t>
            </w:r>
            <w:r w:rsidRPr="003C1FA3">
              <w:rPr>
                <w:rFonts w:ascii="Times New Roman" w:eastAsia="標楷體" w:hAnsi="Times New Roman"/>
                <w:kern w:val="0"/>
                <w:szCs w:val="24"/>
              </w:rPr>
              <w:t>J</w:t>
            </w:r>
            <w:r w:rsidRPr="003C1FA3">
              <w:rPr>
                <w:rFonts w:ascii="Times New Roman" w:eastAsia="標楷體" w:hAnsi="Times New Roman"/>
                <w:kern w:val="0"/>
                <w:szCs w:val="24"/>
              </w:rPr>
              <w:t>通勤距離及時間</w:t>
            </w:r>
          </w:p>
        </w:tc>
      </w:tr>
      <w:tr w:rsidR="00387E62" w:rsidRPr="003C1FA3" w:rsidTr="00387E62">
        <w:trPr>
          <w:trHeight w:val="700"/>
        </w:trPr>
        <w:tc>
          <w:tcPr>
            <w:tcW w:w="1972" w:type="dxa"/>
            <w:tcBorders>
              <w:top w:val="nil"/>
              <w:left w:val="single" w:sz="8" w:space="0" w:color="7BA0CD"/>
              <w:bottom w:val="single" w:sz="8" w:space="0" w:color="7BA0CD"/>
              <w:right w:val="single" w:sz="8" w:space="0" w:color="7BA0CD"/>
            </w:tcBorders>
            <w:shd w:val="clear" w:color="auto" w:fill="D3DFEE"/>
            <w:tcMar>
              <w:top w:w="0" w:type="dxa"/>
              <w:left w:w="108" w:type="dxa"/>
              <w:bottom w:w="0" w:type="dxa"/>
              <w:right w:w="108" w:type="dxa"/>
            </w:tcMar>
            <w:hideMark/>
          </w:tcPr>
          <w:p w:rsidR="00387E62" w:rsidRPr="003C1FA3" w:rsidRDefault="00387E62" w:rsidP="00387E62">
            <w:pPr>
              <w:widowControl/>
              <w:jc w:val="center"/>
              <w:rPr>
                <w:rFonts w:ascii="Times New Roman" w:eastAsia="標楷體" w:hAnsi="Times New Roman"/>
                <w:kern w:val="0"/>
                <w:szCs w:val="24"/>
              </w:rPr>
            </w:pPr>
            <w:r w:rsidRPr="003C1FA3">
              <w:rPr>
                <w:rFonts w:ascii="Times New Roman" w:eastAsia="標楷體" w:hAnsi="Times New Roman"/>
                <w:kern w:val="0"/>
                <w:szCs w:val="24"/>
              </w:rPr>
              <w:t>資訊因素</w:t>
            </w:r>
          </w:p>
        </w:tc>
        <w:tc>
          <w:tcPr>
            <w:tcW w:w="7556" w:type="dxa"/>
            <w:tcBorders>
              <w:top w:val="nil"/>
              <w:left w:val="nil"/>
              <w:bottom w:val="single" w:sz="8" w:space="0" w:color="7BA0CD"/>
              <w:right w:val="single" w:sz="8" w:space="0" w:color="7BA0CD"/>
            </w:tcBorders>
            <w:shd w:val="clear" w:color="auto" w:fill="D3DFEE"/>
            <w:tcMar>
              <w:top w:w="0" w:type="dxa"/>
              <w:left w:w="108" w:type="dxa"/>
              <w:bottom w:w="0" w:type="dxa"/>
              <w:right w:w="108" w:type="dxa"/>
            </w:tcMar>
            <w:hideMark/>
          </w:tcPr>
          <w:p w:rsidR="00387E62" w:rsidRPr="003C1FA3" w:rsidRDefault="00387E62" w:rsidP="00387E62">
            <w:pPr>
              <w:widowControl/>
              <w:rPr>
                <w:rFonts w:ascii="Times New Roman" w:eastAsia="標楷體" w:hAnsi="Times New Roman"/>
                <w:kern w:val="0"/>
                <w:szCs w:val="24"/>
              </w:rPr>
            </w:pPr>
            <w:r w:rsidRPr="003C1FA3">
              <w:rPr>
                <w:rFonts w:ascii="Times New Roman" w:eastAsia="標楷體" w:hAnsi="Times New Roman"/>
                <w:kern w:val="0"/>
                <w:szCs w:val="24"/>
              </w:rPr>
              <w:t>K</w:t>
            </w:r>
            <w:r w:rsidRPr="003C1FA3">
              <w:rPr>
                <w:rFonts w:ascii="Times New Roman" w:eastAsia="標楷體" w:hAnsi="Times New Roman"/>
                <w:kern w:val="0"/>
                <w:szCs w:val="24"/>
              </w:rPr>
              <w:t>生涯試探結果、</w:t>
            </w:r>
            <w:r w:rsidRPr="003C1FA3">
              <w:rPr>
                <w:rFonts w:ascii="Times New Roman" w:eastAsia="標楷體" w:hAnsi="Times New Roman"/>
                <w:kern w:val="0"/>
                <w:szCs w:val="24"/>
              </w:rPr>
              <w:t>L</w:t>
            </w:r>
            <w:r w:rsidRPr="003C1FA3">
              <w:rPr>
                <w:rFonts w:ascii="Times New Roman" w:eastAsia="標楷體" w:hAnsi="Times New Roman"/>
                <w:kern w:val="0"/>
                <w:szCs w:val="24"/>
              </w:rPr>
              <w:t>學校入學管道與方式、</w:t>
            </w:r>
            <w:r w:rsidRPr="003C1FA3">
              <w:rPr>
                <w:rFonts w:ascii="Times New Roman" w:eastAsia="標楷體" w:hAnsi="Times New Roman"/>
                <w:kern w:val="0"/>
                <w:szCs w:val="24"/>
              </w:rPr>
              <w:t>M</w:t>
            </w:r>
            <w:r w:rsidRPr="003C1FA3">
              <w:rPr>
                <w:rFonts w:ascii="Times New Roman" w:eastAsia="標楷體" w:hAnsi="Times New Roman"/>
                <w:kern w:val="0"/>
                <w:szCs w:val="24"/>
              </w:rPr>
              <w:t>學校多元社團及發展特色、</w:t>
            </w:r>
            <w:r w:rsidRPr="003C1FA3">
              <w:rPr>
                <w:rFonts w:ascii="Times New Roman" w:eastAsia="標楷體" w:hAnsi="Times New Roman"/>
                <w:kern w:val="0"/>
                <w:szCs w:val="24"/>
              </w:rPr>
              <w:t>N</w:t>
            </w:r>
            <w:r w:rsidRPr="003C1FA3">
              <w:rPr>
                <w:rFonts w:ascii="Times New Roman" w:eastAsia="標楷體" w:hAnsi="Times New Roman"/>
                <w:kern w:val="0"/>
                <w:szCs w:val="24"/>
              </w:rPr>
              <w:t>未來升學就業管道</w:t>
            </w:r>
          </w:p>
        </w:tc>
      </w:tr>
      <w:tr w:rsidR="00387E62" w:rsidRPr="003C1FA3" w:rsidTr="00387E62">
        <w:trPr>
          <w:trHeight w:val="514"/>
        </w:trPr>
        <w:tc>
          <w:tcPr>
            <w:tcW w:w="1972" w:type="dxa"/>
            <w:tcBorders>
              <w:top w:val="nil"/>
              <w:left w:val="single" w:sz="8" w:space="0" w:color="7BA0CD"/>
              <w:bottom w:val="single" w:sz="8" w:space="0" w:color="7BA0CD"/>
              <w:right w:val="single" w:sz="8" w:space="0" w:color="7BA0CD"/>
            </w:tcBorders>
            <w:tcMar>
              <w:top w:w="0" w:type="dxa"/>
              <w:left w:w="108" w:type="dxa"/>
              <w:bottom w:w="0" w:type="dxa"/>
              <w:right w:w="108" w:type="dxa"/>
            </w:tcMar>
            <w:hideMark/>
          </w:tcPr>
          <w:p w:rsidR="00387E62" w:rsidRPr="003C1FA3" w:rsidRDefault="00387E62" w:rsidP="00387E62">
            <w:pPr>
              <w:widowControl/>
              <w:jc w:val="center"/>
              <w:rPr>
                <w:rFonts w:ascii="Times New Roman" w:eastAsia="標楷體" w:hAnsi="Times New Roman"/>
                <w:kern w:val="0"/>
                <w:szCs w:val="24"/>
              </w:rPr>
            </w:pPr>
            <w:r w:rsidRPr="003C1FA3">
              <w:rPr>
                <w:rFonts w:ascii="Times New Roman" w:eastAsia="標楷體" w:hAnsi="Times New Roman"/>
                <w:kern w:val="0"/>
                <w:szCs w:val="24"/>
              </w:rPr>
              <w:t>其他</w:t>
            </w:r>
          </w:p>
        </w:tc>
        <w:tc>
          <w:tcPr>
            <w:tcW w:w="7556" w:type="dxa"/>
            <w:tcBorders>
              <w:top w:val="nil"/>
              <w:left w:val="nil"/>
              <w:bottom w:val="single" w:sz="8" w:space="0" w:color="7BA0CD"/>
              <w:right w:val="single" w:sz="8" w:space="0" w:color="7BA0CD"/>
            </w:tcBorders>
            <w:tcMar>
              <w:top w:w="0" w:type="dxa"/>
              <w:left w:w="108" w:type="dxa"/>
              <w:bottom w:w="0" w:type="dxa"/>
              <w:right w:w="108" w:type="dxa"/>
            </w:tcMar>
            <w:hideMark/>
          </w:tcPr>
          <w:p w:rsidR="00387E62" w:rsidRPr="003C1FA3" w:rsidRDefault="00387E62" w:rsidP="00387E62">
            <w:pPr>
              <w:widowControl/>
              <w:rPr>
                <w:rFonts w:ascii="Times New Roman" w:eastAsia="標楷體" w:hAnsi="Times New Roman"/>
                <w:kern w:val="0"/>
                <w:szCs w:val="24"/>
              </w:rPr>
            </w:pPr>
            <w:r w:rsidRPr="003C1FA3">
              <w:rPr>
                <w:rFonts w:ascii="Times New Roman" w:eastAsia="標楷體" w:hAnsi="Times New Roman"/>
                <w:kern w:val="0"/>
                <w:szCs w:val="24"/>
              </w:rPr>
              <w:t>O(</w:t>
            </w:r>
            <w:r w:rsidRPr="003C1FA3">
              <w:rPr>
                <w:rFonts w:ascii="Times New Roman" w:eastAsia="標楷體" w:hAnsi="Times New Roman"/>
                <w:kern w:val="0"/>
                <w:szCs w:val="24"/>
              </w:rPr>
              <w:t>請自填</w:t>
            </w:r>
            <w:r w:rsidRPr="003C1FA3">
              <w:rPr>
                <w:rFonts w:ascii="Times New Roman" w:eastAsia="標楷體" w:hAnsi="Times New Roman"/>
                <w:kern w:val="0"/>
                <w:szCs w:val="24"/>
              </w:rPr>
              <w:t>)____________(</w:t>
            </w:r>
            <w:r w:rsidRPr="003C1FA3">
              <w:rPr>
                <w:rFonts w:ascii="Times New Roman" w:eastAsia="標楷體" w:hAnsi="Times New Roman"/>
                <w:kern w:val="0"/>
                <w:szCs w:val="24"/>
              </w:rPr>
              <w:t>請輸入考量因素</w:t>
            </w:r>
            <w:r w:rsidRPr="003C1FA3">
              <w:rPr>
                <w:rFonts w:ascii="Times New Roman" w:eastAsia="標楷體" w:hAnsi="Times New Roman"/>
                <w:kern w:val="0"/>
                <w:szCs w:val="24"/>
              </w:rPr>
              <w:t>)</w:t>
            </w:r>
          </w:p>
        </w:tc>
      </w:tr>
    </w:tbl>
    <w:p w:rsidR="00387E62" w:rsidRPr="003C1FA3" w:rsidRDefault="00387E62" w:rsidP="00387E62">
      <w:pPr>
        <w:widowControl/>
        <w:shd w:val="clear" w:color="auto" w:fill="FFFFFF"/>
        <w:rPr>
          <w:rFonts w:ascii="Times New Roman" w:eastAsia="標楷體" w:hAnsi="Times New Roman"/>
          <w:kern w:val="0"/>
          <w:szCs w:val="24"/>
        </w:rPr>
      </w:pPr>
    </w:p>
    <w:p w:rsidR="00387E62" w:rsidRPr="003C1FA3" w:rsidRDefault="00387E62" w:rsidP="00387E62">
      <w:pPr>
        <w:widowControl/>
        <w:shd w:val="clear" w:color="auto" w:fill="FFFFFF"/>
        <w:rPr>
          <w:rFonts w:ascii="Times New Roman" w:eastAsia="標楷體" w:hAnsi="Times New Roman"/>
          <w:kern w:val="0"/>
          <w:szCs w:val="24"/>
        </w:rPr>
      </w:pPr>
      <w:r w:rsidRPr="003C1FA3">
        <w:rPr>
          <w:rFonts w:ascii="Times New Roman" w:eastAsia="標楷體" w:hAnsi="Times New Roman"/>
          <w:kern w:val="0"/>
          <w:szCs w:val="24"/>
        </w:rPr>
        <w:t>三、我認為我生涯評估結果是：</w:t>
      </w:r>
      <w:r w:rsidRPr="003C1FA3">
        <w:rPr>
          <w:rFonts w:ascii="Times New Roman" w:eastAsia="標楷體" w:hAnsi="Times New Roman"/>
          <w:kern w:val="0"/>
          <w:szCs w:val="24"/>
        </w:rPr>
        <w:t>(</w:t>
      </w:r>
      <w:r w:rsidRPr="003C1FA3">
        <w:rPr>
          <w:rFonts w:ascii="Times New Roman" w:eastAsia="標楷體" w:hAnsi="Times New Roman"/>
          <w:kern w:val="0"/>
          <w:szCs w:val="24"/>
        </w:rPr>
        <w:t>單選</w:t>
      </w:r>
      <w:r w:rsidRPr="003C1FA3">
        <w:rPr>
          <w:rFonts w:ascii="Times New Roman" w:eastAsia="標楷體" w:hAnsi="Times New Roman"/>
          <w:kern w:val="0"/>
          <w:szCs w:val="24"/>
        </w:rPr>
        <w:t>)_________</w:t>
      </w:r>
    </w:p>
    <w:p w:rsidR="00387E62" w:rsidRPr="003C1FA3"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A</w:t>
      </w:r>
      <w:r w:rsidRPr="003C1FA3">
        <w:rPr>
          <w:rFonts w:ascii="Times New Roman" w:eastAsia="標楷體" w:hAnsi="Times New Roman"/>
          <w:kern w:val="0"/>
          <w:szCs w:val="24"/>
        </w:rPr>
        <w:t>學術傾向</w:t>
      </w:r>
    </w:p>
    <w:p w:rsidR="00387E62" w:rsidRPr="003C1FA3"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B</w:t>
      </w:r>
      <w:r w:rsidRPr="003C1FA3">
        <w:rPr>
          <w:rFonts w:ascii="Times New Roman" w:eastAsia="標楷體" w:hAnsi="Times New Roman"/>
          <w:kern w:val="0"/>
          <w:szCs w:val="24"/>
        </w:rPr>
        <w:t>技職傾向</w:t>
      </w:r>
      <w:r w:rsidRPr="003C1FA3">
        <w:rPr>
          <w:rFonts w:ascii="Times New Roman" w:eastAsia="標楷體" w:hAnsi="Times New Roman"/>
          <w:kern w:val="0"/>
          <w:szCs w:val="24"/>
        </w:rPr>
        <w:t>(</w:t>
      </w:r>
      <w:r w:rsidRPr="003C1FA3">
        <w:rPr>
          <w:rFonts w:ascii="Times New Roman" w:eastAsia="標楷體" w:hAnsi="Times New Roman"/>
          <w:kern w:val="0"/>
          <w:szCs w:val="24"/>
        </w:rPr>
        <w:t>請續填第四題</w:t>
      </w:r>
      <w:r w:rsidRPr="003C1FA3">
        <w:rPr>
          <w:rFonts w:ascii="Times New Roman" w:eastAsia="標楷體" w:hAnsi="Times New Roman"/>
          <w:kern w:val="0"/>
          <w:szCs w:val="24"/>
        </w:rPr>
        <w:t>)</w:t>
      </w:r>
    </w:p>
    <w:p w:rsidR="00387E62" w:rsidRPr="003C1FA3"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C</w:t>
      </w:r>
      <w:r w:rsidRPr="003C1FA3">
        <w:rPr>
          <w:rFonts w:ascii="Times New Roman" w:eastAsia="標楷體" w:hAnsi="Times New Roman"/>
          <w:kern w:val="0"/>
          <w:szCs w:val="24"/>
        </w:rPr>
        <w:t>生涯未定向</w:t>
      </w:r>
    </w:p>
    <w:p w:rsidR="00387E62" w:rsidRPr="003C1FA3"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D</w:t>
      </w:r>
      <w:r w:rsidRPr="003C1FA3">
        <w:rPr>
          <w:rFonts w:ascii="Times New Roman" w:eastAsia="標楷體" w:hAnsi="Times New Roman"/>
          <w:kern w:val="0"/>
          <w:szCs w:val="24"/>
        </w:rPr>
        <w:t>特殊專長傾向</w:t>
      </w:r>
      <w:r w:rsidRPr="003C1FA3">
        <w:rPr>
          <w:rFonts w:ascii="Times New Roman" w:eastAsia="標楷體" w:hAnsi="Times New Roman"/>
          <w:kern w:val="0"/>
          <w:szCs w:val="24"/>
        </w:rPr>
        <w:t>(</w:t>
      </w:r>
      <w:r w:rsidRPr="003C1FA3">
        <w:rPr>
          <w:rFonts w:ascii="Times New Roman" w:eastAsia="標楷體" w:hAnsi="Times New Roman"/>
          <w:kern w:val="0"/>
          <w:szCs w:val="24"/>
        </w:rPr>
        <w:t>單科型高中或特色班</w:t>
      </w:r>
      <w:r w:rsidRPr="003C1FA3">
        <w:rPr>
          <w:rFonts w:ascii="Times New Roman" w:eastAsia="標楷體" w:hAnsi="Times New Roman"/>
          <w:kern w:val="0"/>
          <w:szCs w:val="24"/>
        </w:rPr>
        <w:t>)</w:t>
      </w:r>
    </w:p>
    <w:p w:rsidR="00387E62" w:rsidRPr="003C1FA3"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E</w:t>
      </w:r>
      <w:r w:rsidRPr="003C1FA3">
        <w:rPr>
          <w:rFonts w:ascii="Times New Roman" w:eastAsia="標楷體" w:hAnsi="Times New Roman"/>
          <w:kern w:val="0"/>
          <w:szCs w:val="24"/>
        </w:rPr>
        <w:t>中正預校</w:t>
      </w:r>
    </w:p>
    <w:p w:rsidR="00387E62" w:rsidRPr="003C1FA3" w:rsidRDefault="00387E62" w:rsidP="00387E62">
      <w:pPr>
        <w:widowControl/>
        <w:shd w:val="clear" w:color="auto" w:fill="FFFFFF"/>
        <w:rPr>
          <w:rFonts w:ascii="Times New Roman" w:eastAsia="標楷體" w:hAnsi="Times New Roman"/>
          <w:kern w:val="0"/>
          <w:szCs w:val="24"/>
        </w:rPr>
      </w:pPr>
    </w:p>
    <w:p w:rsidR="00387E62" w:rsidRPr="003C1FA3" w:rsidRDefault="00387E62" w:rsidP="00387E62">
      <w:pPr>
        <w:widowControl/>
        <w:shd w:val="clear" w:color="auto" w:fill="FFFFFF"/>
        <w:rPr>
          <w:rFonts w:ascii="Times New Roman" w:eastAsia="標楷體" w:hAnsi="Times New Roman"/>
          <w:kern w:val="0"/>
          <w:szCs w:val="24"/>
        </w:rPr>
      </w:pPr>
      <w:r w:rsidRPr="003C1FA3">
        <w:rPr>
          <w:rFonts w:ascii="Times New Roman" w:eastAsia="標楷體" w:hAnsi="Times New Roman"/>
          <w:kern w:val="0"/>
          <w:szCs w:val="24"/>
        </w:rPr>
        <w:t>四、我的評估結果為技職傾向，適合我的職群為：</w:t>
      </w:r>
      <w:r w:rsidRPr="003C1FA3">
        <w:rPr>
          <w:rFonts w:ascii="Times New Roman" w:eastAsia="標楷體" w:hAnsi="Times New Roman"/>
          <w:kern w:val="0"/>
          <w:szCs w:val="24"/>
        </w:rPr>
        <w:t>(</w:t>
      </w:r>
      <w:r w:rsidRPr="003C1FA3">
        <w:rPr>
          <w:rFonts w:ascii="Times New Roman" w:eastAsia="標楷體" w:hAnsi="Times New Roman"/>
          <w:kern w:val="0"/>
          <w:szCs w:val="24"/>
        </w:rPr>
        <w:t>請複選</w:t>
      </w:r>
      <w:r w:rsidRPr="003C1FA3">
        <w:rPr>
          <w:rFonts w:ascii="Times New Roman" w:eastAsia="標楷體" w:hAnsi="Times New Roman"/>
          <w:kern w:val="0"/>
          <w:szCs w:val="24"/>
        </w:rPr>
        <w:t>1-5</w:t>
      </w:r>
      <w:r w:rsidRPr="003C1FA3">
        <w:rPr>
          <w:rFonts w:ascii="Times New Roman" w:eastAsia="標楷體" w:hAnsi="Times New Roman"/>
          <w:kern w:val="0"/>
          <w:szCs w:val="24"/>
        </w:rPr>
        <w:t>個職群</w:t>
      </w:r>
      <w:r w:rsidRPr="003C1FA3">
        <w:rPr>
          <w:rFonts w:ascii="Times New Roman" w:eastAsia="標楷體" w:hAnsi="Times New Roman"/>
          <w:kern w:val="0"/>
          <w:szCs w:val="24"/>
        </w:rPr>
        <w:t>)</w:t>
      </w:r>
    </w:p>
    <w:tbl>
      <w:tblPr>
        <w:tblpPr w:leftFromText="180" w:rightFromText="180" w:vertAnchor="text"/>
        <w:tblW w:w="9528" w:type="dxa"/>
        <w:tblCellMar>
          <w:left w:w="0" w:type="dxa"/>
          <w:right w:w="0" w:type="dxa"/>
        </w:tblCellMar>
        <w:tblLook w:val="00A0"/>
      </w:tblPr>
      <w:tblGrid>
        <w:gridCol w:w="1668"/>
        <w:gridCol w:w="7860"/>
      </w:tblGrid>
      <w:tr w:rsidR="00387E62" w:rsidRPr="003C1FA3" w:rsidTr="00387E62">
        <w:trPr>
          <w:trHeight w:val="357"/>
        </w:trPr>
        <w:tc>
          <w:tcPr>
            <w:tcW w:w="1668" w:type="dxa"/>
            <w:tcBorders>
              <w:top w:val="single" w:sz="8" w:space="0" w:color="7BA0CD"/>
              <w:left w:val="single" w:sz="8" w:space="0" w:color="7BA0CD"/>
              <w:bottom w:val="single" w:sz="8" w:space="0" w:color="7BA0CD"/>
              <w:right w:val="single" w:sz="8" w:space="0" w:color="7BA0CD"/>
            </w:tcBorders>
            <w:shd w:val="clear" w:color="auto" w:fill="4F81BD"/>
            <w:tcMar>
              <w:top w:w="0" w:type="dxa"/>
              <w:left w:w="108" w:type="dxa"/>
              <w:bottom w:w="0" w:type="dxa"/>
              <w:right w:w="108" w:type="dxa"/>
            </w:tcMar>
            <w:hideMark/>
          </w:tcPr>
          <w:p w:rsidR="00387E62" w:rsidRPr="003C1FA3" w:rsidRDefault="00387E62" w:rsidP="00387E62">
            <w:pPr>
              <w:widowControl/>
              <w:jc w:val="center"/>
              <w:rPr>
                <w:rFonts w:ascii="Times New Roman" w:eastAsia="標楷體" w:hAnsi="Times New Roman"/>
                <w:kern w:val="0"/>
                <w:szCs w:val="24"/>
              </w:rPr>
            </w:pPr>
            <w:r w:rsidRPr="003C1FA3">
              <w:rPr>
                <w:rFonts w:ascii="Times New Roman" w:eastAsia="標楷體" w:hAnsi="Times New Roman"/>
                <w:kern w:val="0"/>
                <w:szCs w:val="24"/>
              </w:rPr>
              <w:t>類別</w:t>
            </w:r>
          </w:p>
        </w:tc>
        <w:tc>
          <w:tcPr>
            <w:tcW w:w="7860" w:type="dxa"/>
            <w:tcBorders>
              <w:top w:val="single" w:sz="8" w:space="0" w:color="7BA0CD"/>
              <w:left w:val="nil"/>
              <w:bottom w:val="single" w:sz="8" w:space="0" w:color="7BA0CD"/>
              <w:right w:val="single" w:sz="8" w:space="0" w:color="7BA0CD"/>
            </w:tcBorders>
            <w:shd w:val="clear" w:color="auto" w:fill="4F81BD"/>
            <w:tcMar>
              <w:top w:w="0" w:type="dxa"/>
              <w:left w:w="108" w:type="dxa"/>
              <w:bottom w:w="0" w:type="dxa"/>
              <w:right w:w="108" w:type="dxa"/>
            </w:tcMar>
            <w:hideMark/>
          </w:tcPr>
          <w:p w:rsidR="00387E62" w:rsidRPr="003C1FA3" w:rsidRDefault="00387E62" w:rsidP="00387E62">
            <w:pPr>
              <w:widowControl/>
              <w:jc w:val="center"/>
              <w:rPr>
                <w:rFonts w:ascii="Times New Roman" w:eastAsia="標楷體" w:hAnsi="Times New Roman"/>
                <w:kern w:val="0"/>
                <w:szCs w:val="24"/>
              </w:rPr>
            </w:pPr>
            <w:r w:rsidRPr="003C1FA3">
              <w:rPr>
                <w:rFonts w:ascii="Times New Roman" w:eastAsia="標楷體" w:hAnsi="Times New Roman"/>
                <w:kern w:val="0"/>
                <w:szCs w:val="24"/>
              </w:rPr>
              <w:t>群別選項</w:t>
            </w:r>
          </w:p>
        </w:tc>
      </w:tr>
      <w:tr w:rsidR="00387E62" w:rsidRPr="003C1FA3" w:rsidTr="00387E62">
        <w:trPr>
          <w:trHeight w:val="293"/>
        </w:trPr>
        <w:tc>
          <w:tcPr>
            <w:tcW w:w="1668" w:type="dxa"/>
            <w:tcBorders>
              <w:top w:val="nil"/>
              <w:left w:val="single" w:sz="8" w:space="0" w:color="7BA0CD"/>
              <w:bottom w:val="single" w:sz="8" w:space="0" w:color="7BA0CD"/>
              <w:right w:val="single" w:sz="8" w:space="0" w:color="7BA0CD"/>
            </w:tcBorders>
            <w:shd w:val="clear" w:color="auto" w:fill="D3DFEE"/>
            <w:tcMar>
              <w:top w:w="0" w:type="dxa"/>
              <w:left w:w="108" w:type="dxa"/>
              <w:bottom w:w="0" w:type="dxa"/>
              <w:right w:w="108" w:type="dxa"/>
            </w:tcMar>
            <w:hideMark/>
          </w:tcPr>
          <w:p w:rsidR="00387E62" w:rsidRPr="003C1FA3" w:rsidRDefault="00387E62" w:rsidP="00387E62">
            <w:pPr>
              <w:widowControl/>
              <w:jc w:val="center"/>
              <w:rPr>
                <w:rFonts w:ascii="Times New Roman" w:eastAsia="標楷體" w:hAnsi="Times New Roman"/>
                <w:kern w:val="0"/>
                <w:szCs w:val="24"/>
              </w:rPr>
            </w:pPr>
            <w:r w:rsidRPr="003C1FA3">
              <w:rPr>
                <w:rFonts w:ascii="Times New Roman" w:eastAsia="標楷體" w:hAnsi="Times New Roman"/>
                <w:kern w:val="0"/>
                <w:szCs w:val="24"/>
              </w:rPr>
              <w:t>工業類</w:t>
            </w:r>
          </w:p>
        </w:tc>
        <w:tc>
          <w:tcPr>
            <w:tcW w:w="7860" w:type="dxa"/>
            <w:tcBorders>
              <w:top w:val="nil"/>
              <w:left w:val="nil"/>
              <w:bottom w:val="single" w:sz="8" w:space="0" w:color="7BA0CD"/>
              <w:right w:val="single" w:sz="8" w:space="0" w:color="7BA0CD"/>
            </w:tcBorders>
            <w:shd w:val="clear" w:color="auto" w:fill="D3DFEE"/>
            <w:tcMar>
              <w:top w:w="0" w:type="dxa"/>
              <w:left w:w="108" w:type="dxa"/>
              <w:bottom w:w="0" w:type="dxa"/>
              <w:right w:w="108" w:type="dxa"/>
            </w:tcMar>
            <w:hideMark/>
          </w:tcPr>
          <w:p w:rsidR="00387E62" w:rsidRPr="003C1FA3" w:rsidRDefault="00387E62" w:rsidP="00387E62">
            <w:pPr>
              <w:widowControl/>
              <w:rPr>
                <w:rFonts w:ascii="Times New Roman" w:eastAsia="標楷體" w:hAnsi="Times New Roman"/>
                <w:kern w:val="0"/>
                <w:szCs w:val="24"/>
              </w:rPr>
            </w:pPr>
            <w:r w:rsidRPr="003C1FA3">
              <w:rPr>
                <w:rFonts w:ascii="Times New Roman" w:eastAsia="標楷體" w:hAnsi="Times New Roman"/>
                <w:kern w:val="0"/>
                <w:szCs w:val="24"/>
              </w:rPr>
              <w:t>A</w:t>
            </w:r>
            <w:r w:rsidRPr="003C1FA3">
              <w:rPr>
                <w:rFonts w:ascii="Times New Roman" w:eastAsia="標楷體" w:hAnsi="Times New Roman"/>
                <w:kern w:val="0"/>
                <w:szCs w:val="24"/>
              </w:rPr>
              <w:t>機械群、</w:t>
            </w:r>
            <w:r w:rsidRPr="003C1FA3">
              <w:rPr>
                <w:rFonts w:ascii="Times New Roman" w:eastAsia="標楷體" w:hAnsi="Times New Roman"/>
                <w:kern w:val="0"/>
                <w:szCs w:val="24"/>
              </w:rPr>
              <w:t>B</w:t>
            </w:r>
            <w:r w:rsidRPr="003C1FA3">
              <w:rPr>
                <w:rFonts w:ascii="Times New Roman" w:eastAsia="標楷體" w:hAnsi="Times New Roman"/>
                <w:kern w:val="0"/>
                <w:szCs w:val="24"/>
              </w:rPr>
              <w:t>動力機械群、</w:t>
            </w:r>
            <w:r w:rsidRPr="003C1FA3">
              <w:rPr>
                <w:rFonts w:ascii="Times New Roman" w:eastAsia="標楷體" w:hAnsi="Times New Roman"/>
                <w:kern w:val="0"/>
                <w:szCs w:val="24"/>
              </w:rPr>
              <w:t>C</w:t>
            </w:r>
            <w:r w:rsidRPr="003C1FA3">
              <w:rPr>
                <w:rFonts w:ascii="Times New Roman" w:eastAsia="標楷體" w:hAnsi="Times New Roman"/>
                <w:kern w:val="0"/>
                <w:szCs w:val="24"/>
              </w:rPr>
              <w:t>電機與電子群、</w:t>
            </w:r>
            <w:r w:rsidRPr="003C1FA3">
              <w:rPr>
                <w:rFonts w:ascii="Times New Roman" w:eastAsia="標楷體" w:hAnsi="Times New Roman"/>
                <w:kern w:val="0"/>
                <w:szCs w:val="24"/>
              </w:rPr>
              <w:t>D</w:t>
            </w:r>
            <w:r w:rsidRPr="003C1FA3">
              <w:rPr>
                <w:rFonts w:ascii="Times New Roman" w:eastAsia="標楷體" w:hAnsi="Times New Roman"/>
                <w:kern w:val="0"/>
                <w:szCs w:val="24"/>
              </w:rPr>
              <w:t>化工群、</w:t>
            </w:r>
            <w:r w:rsidRPr="003C1FA3">
              <w:rPr>
                <w:rFonts w:ascii="Times New Roman" w:eastAsia="標楷體" w:hAnsi="Times New Roman"/>
                <w:kern w:val="0"/>
                <w:szCs w:val="24"/>
              </w:rPr>
              <w:t>E</w:t>
            </w:r>
            <w:r w:rsidRPr="003C1FA3">
              <w:rPr>
                <w:rFonts w:ascii="Times New Roman" w:eastAsia="標楷體" w:hAnsi="Times New Roman"/>
                <w:kern w:val="0"/>
                <w:szCs w:val="24"/>
              </w:rPr>
              <w:t>土木與建築群</w:t>
            </w:r>
          </w:p>
        </w:tc>
      </w:tr>
      <w:tr w:rsidR="00387E62" w:rsidRPr="003C1FA3" w:rsidTr="00387E62">
        <w:trPr>
          <w:trHeight w:val="343"/>
        </w:trPr>
        <w:tc>
          <w:tcPr>
            <w:tcW w:w="1668" w:type="dxa"/>
            <w:tcBorders>
              <w:top w:val="nil"/>
              <w:left w:val="single" w:sz="8" w:space="0" w:color="7BA0CD"/>
              <w:bottom w:val="single" w:sz="8" w:space="0" w:color="7BA0CD"/>
              <w:right w:val="single" w:sz="8" w:space="0" w:color="7BA0CD"/>
            </w:tcBorders>
            <w:tcMar>
              <w:top w:w="0" w:type="dxa"/>
              <w:left w:w="108" w:type="dxa"/>
              <w:bottom w:w="0" w:type="dxa"/>
              <w:right w:w="108" w:type="dxa"/>
            </w:tcMar>
            <w:hideMark/>
          </w:tcPr>
          <w:p w:rsidR="00387E62" w:rsidRPr="003C1FA3" w:rsidRDefault="00387E62" w:rsidP="00387E62">
            <w:pPr>
              <w:widowControl/>
              <w:jc w:val="center"/>
              <w:rPr>
                <w:rFonts w:ascii="Times New Roman" w:eastAsia="標楷體" w:hAnsi="Times New Roman"/>
                <w:kern w:val="0"/>
                <w:szCs w:val="24"/>
              </w:rPr>
            </w:pPr>
            <w:r w:rsidRPr="003C1FA3">
              <w:rPr>
                <w:rFonts w:ascii="Times New Roman" w:eastAsia="標楷體" w:hAnsi="Times New Roman"/>
                <w:kern w:val="0"/>
                <w:szCs w:val="24"/>
              </w:rPr>
              <w:t>商業類</w:t>
            </w:r>
          </w:p>
        </w:tc>
        <w:tc>
          <w:tcPr>
            <w:tcW w:w="7860" w:type="dxa"/>
            <w:tcBorders>
              <w:top w:val="nil"/>
              <w:left w:val="nil"/>
              <w:bottom w:val="single" w:sz="8" w:space="0" w:color="7BA0CD"/>
              <w:right w:val="single" w:sz="8" w:space="0" w:color="7BA0CD"/>
            </w:tcBorders>
            <w:tcMar>
              <w:top w:w="0" w:type="dxa"/>
              <w:left w:w="108" w:type="dxa"/>
              <w:bottom w:w="0" w:type="dxa"/>
              <w:right w:w="108" w:type="dxa"/>
            </w:tcMar>
            <w:hideMark/>
          </w:tcPr>
          <w:p w:rsidR="00387E62" w:rsidRPr="003C1FA3" w:rsidRDefault="00387E62" w:rsidP="00387E62">
            <w:pPr>
              <w:widowControl/>
              <w:rPr>
                <w:rFonts w:ascii="Times New Roman" w:eastAsia="標楷體" w:hAnsi="Times New Roman"/>
                <w:kern w:val="0"/>
                <w:szCs w:val="24"/>
              </w:rPr>
            </w:pPr>
            <w:r w:rsidRPr="003C1FA3">
              <w:rPr>
                <w:rFonts w:ascii="Times New Roman" w:eastAsia="標楷體" w:hAnsi="Times New Roman"/>
                <w:kern w:val="0"/>
                <w:szCs w:val="24"/>
              </w:rPr>
              <w:t>F</w:t>
            </w:r>
            <w:r w:rsidRPr="003C1FA3">
              <w:rPr>
                <w:rFonts w:ascii="Times New Roman" w:eastAsia="標楷體" w:hAnsi="Times New Roman"/>
                <w:kern w:val="0"/>
                <w:szCs w:val="24"/>
              </w:rPr>
              <w:t>商業與管理群、</w:t>
            </w:r>
            <w:r w:rsidRPr="003C1FA3">
              <w:rPr>
                <w:rFonts w:ascii="Times New Roman" w:eastAsia="標楷體" w:hAnsi="Times New Roman"/>
                <w:kern w:val="0"/>
                <w:szCs w:val="24"/>
              </w:rPr>
              <w:t>G</w:t>
            </w:r>
            <w:r w:rsidRPr="003C1FA3">
              <w:rPr>
                <w:rFonts w:ascii="Times New Roman" w:eastAsia="標楷體" w:hAnsi="Times New Roman"/>
                <w:kern w:val="0"/>
                <w:szCs w:val="24"/>
              </w:rPr>
              <w:t>外語群、</w:t>
            </w:r>
            <w:r w:rsidRPr="003C1FA3">
              <w:rPr>
                <w:rFonts w:ascii="Times New Roman" w:eastAsia="標楷體" w:hAnsi="Times New Roman"/>
                <w:kern w:val="0"/>
                <w:szCs w:val="24"/>
              </w:rPr>
              <w:t>H</w:t>
            </w:r>
            <w:r w:rsidRPr="003C1FA3">
              <w:rPr>
                <w:rFonts w:ascii="Times New Roman" w:eastAsia="標楷體" w:hAnsi="Times New Roman"/>
                <w:kern w:val="0"/>
                <w:szCs w:val="24"/>
              </w:rPr>
              <w:t>設計群</w:t>
            </w:r>
          </w:p>
        </w:tc>
      </w:tr>
      <w:tr w:rsidR="00387E62" w:rsidRPr="003C1FA3" w:rsidTr="00387E62">
        <w:trPr>
          <w:trHeight w:val="406"/>
        </w:trPr>
        <w:tc>
          <w:tcPr>
            <w:tcW w:w="1668" w:type="dxa"/>
            <w:tcBorders>
              <w:top w:val="nil"/>
              <w:left w:val="single" w:sz="8" w:space="0" w:color="7BA0CD"/>
              <w:bottom w:val="single" w:sz="8" w:space="0" w:color="7BA0CD"/>
              <w:right w:val="single" w:sz="8" w:space="0" w:color="7BA0CD"/>
            </w:tcBorders>
            <w:shd w:val="clear" w:color="auto" w:fill="D3DFEE"/>
            <w:tcMar>
              <w:top w:w="0" w:type="dxa"/>
              <w:left w:w="108" w:type="dxa"/>
              <w:bottom w:w="0" w:type="dxa"/>
              <w:right w:w="108" w:type="dxa"/>
            </w:tcMar>
            <w:hideMark/>
          </w:tcPr>
          <w:p w:rsidR="00387E62" w:rsidRPr="003C1FA3" w:rsidRDefault="00387E62" w:rsidP="00387E62">
            <w:pPr>
              <w:widowControl/>
              <w:jc w:val="center"/>
              <w:rPr>
                <w:rFonts w:ascii="Times New Roman" w:eastAsia="標楷體" w:hAnsi="Times New Roman"/>
                <w:kern w:val="0"/>
                <w:szCs w:val="24"/>
              </w:rPr>
            </w:pPr>
            <w:r w:rsidRPr="003C1FA3">
              <w:rPr>
                <w:rFonts w:ascii="Times New Roman" w:eastAsia="標楷體" w:hAnsi="Times New Roman"/>
                <w:kern w:val="0"/>
                <w:szCs w:val="24"/>
              </w:rPr>
              <w:t>農業類</w:t>
            </w:r>
          </w:p>
        </w:tc>
        <w:tc>
          <w:tcPr>
            <w:tcW w:w="7860" w:type="dxa"/>
            <w:tcBorders>
              <w:top w:val="nil"/>
              <w:left w:val="nil"/>
              <w:bottom w:val="single" w:sz="8" w:space="0" w:color="7BA0CD"/>
              <w:right w:val="single" w:sz="8" w:space="0" w:color="7BA0CD"/>
            </w:tcBorders>
            <w:shd w:val="clear" w:color="auto" w:fill="D3DFEE"/>
            <w:tcMar>
              <w:top w:w="0" w:type="dxa"/>
              <w:left w:w="108" w:type="dxa"/>
              <w:bottom w:w="0" w:type="dxa"/>
              <w:right w:w="108" w:type="dxa"/>
            </w:tcMar>
            <w:hideMark/>
          </w:tcPr>
          <w:p w:rsidR="00387E62" w:rsidRPr="003C1FA3" w:rsidRDefault="00387E62" w:rsidP="00387E62">
            <w:pPr>
              <w:widowControl/>
              <w:rPr>
                <w:rFonts w:ascii="Times New Roman" w:eastAsia="標楷體" w:hAnsi="Times New Roman"/>
                <w:kern w:val="0"/>
                <w:szCs w:val="24"/>
              </w:rPr>
            </w:pPr>
            <w:r w:rsidRPr="003C1FA3">
              <w:rPr>
                <w:rFonts w:ascii="Times New Roman" w:eastAsia="標楷體" w:hAnsi="Times New Roman"/>
                <w:kern w:val="0"/>
                <w:szCs w:val="24"/>
              </w:rPr>
              <w:t>I</w:t>
            </w:r>
            <w:r w:rsidRPr="003C1FA3">
              <w:rPr>
                <w:rFonts w:ascii="Times New Roman" w:eastAsia="標楷體" w:hAnsi="Times New Roman"/>
                <w:kern w:val="0"/>
                <w:szCs w:val="24"/>
              </w:rPr>
              <w:t>農業群、</w:t>
            </w:r>
            <w:r w:rsidRPr="003C1FA3">
              <w:rPr>
                <w:rFonts w:ascii="Times New Roman" w:eastAsia="標楷體" w:hAnsi="Times New Roman"/>
                <w:kern w:val="0"/>
                <w:szCs w:val="24"/>
              </w:rPr>
              <w:t>J</w:t>
            </w:r>
            <w:r w:rsidRPr="003C1FA3">
              <w:rPr>
                <w:rFonts w:ascii="Times New Roman" w:eastAsia="標楷體" w:hAnsi="Times New Roman"/>
                <w:kern w:val="0"/>
                <w:szCs w:val="24"/>
              </w:rPr>
              <w:t>食品群</w:t>
            </w:r>
          </w:p>
        </w:tc>
      </w:tr>
      <w:tr w:rsidR="00387E62" w:rsidRPr="003C1FA3" w:rsidTr="00387E62">
        <w:trPr>
          <w:trHeight w:val="322"/>
        </w:trPr>
        <w:tc>
          <w:tcPr>
            <w:tcW w:w="1668" w:type="dxa"/>
            <w:tcBorders>
              <w:top w:val="nil"/>
              <w:left w:val="single" w:sz="8" w:space="0" w:color="7BA0CD"/>
              <w:bottom w:val="single" w:sz="8" w:space="0" w:color="7BA0CD"/>
              <w:right w:val="single" w:sz="8" w:space="0" w:color="7BA0CD"/>
            </w:tcBorders>
            <w:tcMar>
              <w:top w:w="0" w:type="dxa"/>
              <w:left w:w="108" w:type="dxa"/>
              <w:bottom w:w="0" w:type="dxa"/>
              <w:right w:w="108" w:type="dxa"/>
            </w:tcMar>
            <w:hideMark/>
          </w:tcPr>
          <w:p w:rsidR="00387E62" w:rsidRPr="003C1FA3" w:rsidRDefault="00387E62" w:rsidP="00387E62">
            <w:pPr>
              <w:widowControl/>
              <w:jc w:val="center"/>
              <w:rPr>
                <w:rFonts w:ascii="Times New Roman" w:eastAsia="標楷體" w:hAnsi="Times New Roman"/>
                <w:kern w:val="0"/>
                <w:szCs w:val="24"/>
              </w:rPr>
            </w:pPr>
            <w:r w:rsidRPr="003C1FA3">
              <w:rPr>
                <w:rFonts w:ascii="Times New Roman" w:eastAsia="標楷體" w:hAnsi="Times New Roman"/>
                <w:kern w:val="0"/>
                <w:szCs w:val="24"/>
              </w:rPr>
              <w:t>家事類</w:t>
            </w:r>
          </w:p>
        </w:tc>
        <w:tc>
          <w:tcPr>
            <w:tcW w:w="7860" w:type="dxa"/>
            <w:tcBorders>
              <w:top w:val="nil"/>
              <w:left w:val="nil"/>
              <w:bottom w:val="single" w:sz="8" w:space="0" w:color="7BA0CD"/>
              <w:right w:val="single" w:sz="8" w:space="0" w:color="7BA0CD"/>
            </w:tcBorders>
            <w:tcMar>
              <w:top w:w="0" w:type="dxa"/>
              <w:left w:w="108" w:type="dxa"/>
              <w:bottom w:w="0" w:type="dxa"/>
              <w:right w:w="108" w:type="dxa"/>
            </w:tcMar>
            <w:hideMark/>
          </w:tcPr>
          <w:p w:rsidR="00387E62" w:rsidRPr="003C1FA3" w:rsidRDefault="00387E62" w:rsidP="00387E62">
            <w:pPr>
              <w:widowControl/>
              <w:rPr>
                <w:rFonts w:ascii="Times New Roman" w:eastAsia="標楷體" w:hAnsi="Times New Roman"/>
                <w:kern w:val="0"/>
                <w:szCs w:val="24"/>
              </w:rPr>
            </w:pPr>
            <w:r w:rsidRPr="003C1FA3">
              <w:rPr>
                <w:rFonts w:ascii="Times New Roman" w:eastAsia="標楷體" w:hAnsi="Times New Roman"/>
                <w:kern w:val="0"/>
                <w:szCs w:val="24"/>
              </w:rPr>
              <w:t>K</w:t>
            </w:r>
            <w:r w:rsidRPr="003C1FA3">
              <w:rPr>
                <w:rFonts w:ascii="Times New Roman" w:eastAsia="標楷體" w:hAnsi="Times New Roman"/>
                <w:kern w:val="0"/>
                <w:szCs w:val="24"/>
              </w:rPr>
              <w:t>家政群、</w:t>
            </w:r>
            <w:r w:rsidRPr="003C1FA3">
              <w:rPr>
                <w:rFonts w:ascii="Times New Roman" w:eastAsia="標楷體" w:hAnsi="Times New Roman"/>
                <w:kern w:val="0"/>
                <w:szCs w:val="24"/>
              </w:rPr>
              <w:t>L</w:t>
            </w:r>
            <w:r w:rsidRPr="003C1FA3">
              <w:rPr>
                <w:rFonts w:ascii="Times New Roman" w:eastAsia="標楷體" w:hAnsi="Times New Roman"/>
                <w:kern w:val="0"/>
                <w:szCs w:val="24"/>
              </w:rPr>
              <w:t>餐旅群</w:t>
            </w:r>
          </w:p>
        </w:tc>
      </w:tr>
      <w:tr w:rsidR="00387E62" w:rsidRPr="003C1FA3" w:rsidTr="00387E62">
        <w:trPr>
          <w:trHeight w:val="258"/>
        </w:trPr>
        <w:tc>
          <w:tcPr>
            <w:tcW w:w="1668" w:type="dxa"/>
            <w:tcBorders>
              <w:top w:val="nil"/>
              <w:left w:val="single" w:sz="8" w:space="0" w:color="7BA0CD"/>
              <w:bottom w:val="single" w:sz="8" w:space="0" w:color="7BA0CD"/>
              <w:right w:val="single" w:sz="8" w:space="0" w:color="7BA0CD"/>
            </w:tcBorders>
            <w:shd w:val="clear" w:color="auto" w:fill="D3DFEE"/>
            <w:tcMar>
              <w:top w:w="0" w:type="dxa"/>
              <w:left w:w="108" w:type="dxa"/>
              <w:bottom w:w="0" w:type="dxa"/>
              <w:right w:w="108" w:type="dxa"/>
            </w:tcMar>
            <w:hideMark/>
          </w:tcPr>
          <w:p w:rsidR="00387E62" w:rsidRPr="003C1FA3" w:rsidRDefault="00387E62" w:rsidP="00387E62">
            <w:pPr>
              <w:widowControl/>
              <w:jc w:val="center"/>
              <w:rPr>
                <w:rFonts w:ascii="Times New Roman" w:eastAsia="標楷體" w:hAnsi="Times New Roman"/>
                <w:kern w:val="0"/>
                <w:szCs w:val="24"/>
              </w:rPr>
            </w:pPr>
            <w:r w:rsidRPr="003C1FA3">
              <w:rPr>
                <w:rFonts w:ascii="Times New Roman" w:eastAsia="標楷體" w:hAnsi="Times New Roman"/>
                <w:kern w:val="0"/>
                <w:szCs w:val="24"/>
              </w:rPr>
              <w:t>海事水產類</w:t>
            </w:r>
          </w:p>
        </w:tc>
        <w:tc>
          <w:tcPr>
            <w:tcW w:w="7860" w:type="dxa"/>
            <w:tcBorders>
              <w:top w:val="nil"/>
              <w:left w:val="nil"/>
              <w:bottom w:val="single" w:sz="8" w:space="0" w:color="7BA0CD"/>
              <w:right w:val="single" w:sz="8" w:space="0" w:color="7BA0CD"/>
            </w:tcBorders>
            <w:shd w:val="clear" w:color="auto" w:fill="D3DFEE"/>
            <w:tcMar>
              <w:top w:w="0" w:type="dxa"/>
              <w:left w:w="108" w:type="dxa"/>
              <w:bottom w:w="0" w:type="dxa"/>
              <w:right w:w="108" w:type="dxa"/>
            </w:tcMar>
            <w:hideMark/>
          </w:tcPr>
          <w:p w:rsidR="00387E62" w:rsidRPr="003C1FA3" w:rsidRDefault="00387E62" w:rsidP="00387E62">
            <w:pPr>
              <w:widowControl/>
              <w:rPr>
                <w:rFonts w:ascii="Times New Roman" w:eastAsia="標楷體" w:hAnsi="Times New Roman"/>
                <w:kern w:val="0"/>
                <w:szCs w:val="24"/>
              </w:rPr>
            </w:pPr>
            <w:r w:rsidRPr="003C1FA3">
              <w:rPr>
                <w:rFonts w:ascii="Times New Roman" w:eastAsia="標楷體" w:hAnsi="Times New Roman"/>
                <w:kern w:val="0"/>
                <w:szCs w:val="24"/>
              </w:rPr>
              <w:t>M</w:t>
            </w:r>
            <w:r w:rsidRPr="003C1FA3">
              <w:rPr>
                <w:rFonts w:ascii="Times New Roman" w:eastAsia="標楷體" w:hAnsi="Times New Roman"/>
                <w:kern w:val="0"/>
                <w:szCs w:val="24"/>
              </w:rPr>
              <w:t>海事群、</w:t>
            </w:r>
            <w:r w:rsidRPr="003C1FA3">
              <w:rPr>
                <w:rFonts w:ascii="Times New Roman" w:eastAsia="標楷體" w:hAnsi="Times New Roman"/>
                <w:kern w:val="0"/>
                <w:szCs w:val="24"/>
              </w:rPr>
              <w:t>N</w:t>
            </w:r>
            <w:r w:rsidRPr="003C1FA3">
              <w:rPr>
                <w:rFonts w:ascii="Times New Roman" w:eastAsia="標楷體" w:hAnsi="Times New Roman"/>
                <w:kern w:val="0"/>
                <w:szCs w:val="24"/>
              </w:rPr>
              <w:t>水產群</w:t>
            </w:r>
          </w:p>
        </w:tc>
      </w:tr>
      <w:tr w:rsidR="00387E62" w:rsidRPr="003C1FA3" w:rsidTr="00387E62">
        <w:trPr>
          <w:trHeight w:val="306"/>
        </w:trPr>
        <w:tc>
          <w:tcPr>
            <w:tcW w:w="1668" w:type="dxa"/>
            <w:tcBorders>
              <w:top w:val="nil"/>
              <w:left w:val="single" w:sz="8" w:space="0" w:color="7BA0CD"/>
              <w:bottom w:val="single" w:sz="8" w:space="0" w:color="7BA0CD"/>
              <w:right w:val="single" w:sz="8" w:space="0" w:color="7BA0CD"/>
            </w:tcBorders>
            <w:tcMar>
              <w:top w:w="0" w:type="dxa"/>
              <w:left w:w="108" w:type="dxa"/>
              <w:bottom w:w="0" w:type="dxa"/>
              <w:right w:w="108" w:type="dxa"/>
            </w:tcMar>
            <w:hideMark/>
          </w:tcPr>
          <w:p w:rsidR="00387E62" w:rsidRPr="003C1FA3" w:rsidRDefault="00387E62" w:rsidP="00387E62">
            <w:pPr>
              <w:widowControl/>
              <w:jc w:val="center"/>
              <w:rPr>
                <w:rFonts w:ascii="Times New Roman" w:eastAsia="標楷體" w:hAnsi="Times New Roman"/>
                <w:kern w:val="0"/>
                <w:szCs w:val="24"/>
              </w:rPr>
            </w:pPr>
            <w:r w:rsidRPr="003C1FA3">
              <w:rPr>
                <w:rFonts w:ascii="Times New Roman" w:eastAsia="標楷體" w:hAnsi="Times New Roman"/>
                <w:kern w:val="0"/>
                <w:szCs w:val="24"/>
              </w:rPr>
              <w:t>藝術類</w:t>
            </w:r>
          </w:p>
        </w:tc>
        <w:tc>
          <w:tcPr>
            <w:tcW w:w="7860" w:type="dxa"/>
            <w:tcBorders>
              <w:top w:val="nil"/>
              <w:left w:val="nil"/>
              <w:bottom w:val="single" w:sz="8" w:space="0" w:color="7BA0CD"/>
              <w:right w:val="single" w:sz="8" w:space="0" w:color="7BA0CD"/>
            </w:tcBorders>
            <w:tcMar>
              <w:top w:w="0" w:type="dxa"/>
              <w:left w:w="108" w:type="dxa"/>
              <w:bottom w:w="0" w:type="dxa"/>
              <w:right w:w="108" w:type="dxa"/>
            </w:tcMar>
            <w:hideMark/>
          </w:tcPr>
          <w:p w:rsidR="00387E62" w:rsidRPr="003C1FA3" w:rsidRDefault="00387E62" w:rsidP="00387E62">
            <w:pPr>
              <w:widowControl/>
              <w:rPr>
                <w:rFonts w:ascii="Times New Roman" w:eastAsia="標楷體" w:hAnsi="Times New Roman"/>
                <w:kern w:val="0"/>
                <w:szCs w:val="24"/>
              </w:rPr>
            </w:pPr>
            <w:r w:rsidRPr="003C1FA3">
              <w:rPr>
                <w:rFonts w:ascii="Times New Roman" w:eastAsia="標楷體" w:hAnsi="Times New Roman"/>
                <w:kern w:val="0"/>
                <w:szCs w:val="24"/>
              </w:rPr>
              <w:t>O</w:t>
            </w:r>
            <w:r w:rsidRPr="003C1FA3">
              <w:rPr>
                <w:rFonts w:ascii="Times New Roman" w:eastAsia="標楷體" w:hAnsi="Times New Roman"/>
                <w:kern w:val="0"/>
                <w:szCs w:val="24"/>
              </w:rPr>
              <w:t>藝術群</w:t>
            </w:r>
          </w:p>
        </w:tc>
      </w:tr>
      <w:tr w:rsidR="00387E62" w:rsidRPr="003C1FA3" w:rsidTr="00387E62">
        <w:trPr>
          <w:trHeight w:val="310"/>
        </w:trPr>
        <w:tc>
          <w:tcPr>
            <w:tcW w:w="1668" w:type="dxa"/>
            <w:tcBorders>
              <w:top w:val="nil"/>
              <w:left w:val="single" w:sz="8" w:space="0" w:color="7BA0CD"/>
              <w:bottom w:val="single" w:sz="8" w:space="0" w:color="7BA0CD"/>
              <w:right w:val="single" w:sz="8" w:space="0" w:color="7BA0CD"/>
            </w:tcBorders>
            <w:shd w:val="clear" w:color="auto" w:fill="D3DFEE"/>
            <w:tcMar>
              <w:top w:w="0" w:type="dxa"/>
              <w:left w:w="108" w:type="dxa"/>
              <w:bottom w:w="0" w:type="dxa"/>
              <w:right w:w="108" w:type="dxa"/>
            </w:tcMar>
            <w:hideMark/>
          </w:tcPr>
          <w:p w:rsidR="00387E62" w:rsidRPr="003C1FA3" w:rsidRDefault="00387E62" w:rsidP="00387E62">
            <w:pPr>
              <w:widowControl/>
              <w:jc w:val="center"/>
              <w:rPr>
                <w:rFonts w:ascii="Times New Roman" w:eastAsia="標楷體" w:hAnsi="Times New Roman"/>
                <w:kern w:val="0"/>
                <w:szCs w:val="24"/>
              </w:rPr>
            </w:pPr>
            <w:r w:rsidRPr="003C1FA3">
              <w:rPr>
                <w:rFonts w:ascii="Times New Roman" w:eastAsia="標楷體" w:hAnsi="Times New Roman"/>
                <w:kern w:val="0"/>
                <w:szCs w:val="24"/>
              </w:rPr>
              <w:t>其他類</w:t>
            </w:r>
          </w:p>
        </w:tc>
        <w:tc>
          <w:tcPr>
            <w:tcW w:w="7860" w:type="dxa"/>
            <w:tcBorders>
              <w:top w:val="nil"/>
              <w:left w:val="nil"/>
              <w:bottom w:val="single" w:sz="8" w:space="0" w:color="7BA0CD"/>
              <w:right w:val="single" w:sz="8" w:space="0" w:color="7BA0CD"/>
            </w:tcBorders>
            <w:shd w:val="clear" w:color="auto" w:fill="D3DFEE"/>
            <w:tcMar>
              <w:top w:w="0" w:type="dxa"/>
              <w:left w:w="108" w:type="dxa"/>
              <w:bottom w:w="0" w:type="dxa"/>
              <w:right w:w="108" w:type="dxa"/>
            </w:tcMar>
            <w:hideMark/>
          </w:tcPr>
          <w:p w:rsidR="00387E62" w:rsidRPr="003C1FA3" w:rsidRDefault="00387E62" w:rsidP="00387E62">
            <w:pPr>
              <w:widowControl/>
              <w:rPr>
                <w:rFonts w:ascii="Times New Roman" w:eastAsia="標楷體" w:hAnsi="Times New Roman"/>
                <w:kern w:val="0"/>
                <w:szCs w:val="24"/>
              </w:rPr>
            </w:pPr>
            <w:r w:rsidRPr="003C1FA3">
              <w:rPr>
                <w:rFonts w:ascii="Times New Roman" w:eastAsia="標楷體" w:hAnsi="Times New Roman"/>
                <w:kern w:val="0"/>
                <w:szCs w:val="24"/>
              </w:rPr>
              <w:t>P</w:t>
            </w:r>
            <w:r w:rsidRPr="003C1FA3">
              <w:rPr>
                <w:rFonts w:ascii="Times New Roman" w:eastAsia="標楷體" w:hAnsi="Times New Roman"/>
                <w:kern w:val="0"/>
                <w:szCs w:val="24"/>
              </w:rPr>
              <w:t>醫護類科</w:t>
            </w:r>
          </w:p>
        </w:tc>
      </w:tr>
    </w:tbl>
    <w:p w:rsidR="00387E62" w:rsidRPr="003C1FA3" w:rsidRDefault="00387E62" w:rsidP="00387E62">
      <w:pPr>
        <w:widowControl/>
        <w:shd w:val="clear" w:color="auto" w:fill="FFFFFF"/>
        <w:rPr>
          <w:rFonts w:ascii="Times New Roman" w:eastAsia="標楷體" w:hAnsi="Times New Roman"/>
          <w:kern w:val="0"/>
          <w:szCs w:val="24"/>
        </w:rPr>
      </w:pPr>
    </w:p>
    <w:p w:rsidR="00387E62" w:rsidRPr="003C1FA3" w:rsidRDefault="00387E62" w:rsidP="00387E62">
      <w:pPr>
        <w:widowControl/>
        <w:rPr>
          <w:rFonts w:ascii="Times New Roman" w:eastAsia="標楷體" w:hAnsi="Times New Roman"/>
          <w:kern w:val="0"/>
          <w:szCs w:val="24"/>
        </w:rPr>
      </w:pPr>
      <w:r w:rsidRPr="003C1FA3">
        <w:rPr>
          <w:rFonts w:ascii="Times New Roman" w:eastAsia="標楷體" w:hAnsi="Times New Roman"/>
          <w:kern w:val="0"/>
          <w:szCs w:val="24"/>
        </w:rPr>
        <w:br w:type="page"/>
      </w:r>
    </w:p>
    <w:p w:rsidR="00387E62" w:rsidRPr="003C1FA3" w:rsidRDefault="00387E62" w:rsidP="00387E62">
      <w:pPr>
        <w:widowControl/>
        <w:shd w:val="clear" w:color="auto" w:fill="FFFFFF"/>
        <w:rPr>
          <w:rFonts w:ascii="Times New Roman" w:eastAsia="標楷體" w:hAnsi="Times New Roman"/>
          <w:kern w:val="0"/>
          <w:szCs w:val="24"/>
        </w:rPr>
      </w:pPr>
      <w:r w:rsidRPr="003C1FA3">
        <w:rPr>
          <w:rFonts w:ascii="Times New Roman" w:eastAsia="標楷體" w:hAnsi="Times New Roman"/>
          <w:kern w:val="0"/>
          <w:szCs w:val="24"/>
        </w:rPr>
        <w:lastRenderedPageBreak/>
        <w:t>五、經過</w:t>
      </w:r>
      <w:r w:rsidRPr="00D45BB9">
        <w:rPr>
          <w:rFonts w:ascii="Times New Roman" w:eastAsia="標楷體" w:hAnsi="Times New Roman" w:hint="eastAsia"/>
          <w:kern w:val="0"/>
          <w:szCs w:val="24"/>
        </w:rPr>
        <w:t>這</w:t>
      </w:r>
      <w:r w:rsidRPr="00D45BB9">
        <w:rPr>
          <w:rFonts w:ascii="Times New Roman" w:eastAsia="標楷體" w:hAnsi="Times New Roman"/>
          <w:kern w:val="0"/>
          <w:szCs w:val="24"/>
        </w:rPr>
        <w:t>次</w:t>
      </w:r>
      <w:r w:rsidRPr="003C1FA3">
        <w:rPr>
          <w:rFonts w:ascii="Times New Roman" w:eastAsia="標楷體" w:hAnsi="Times New Roman"/>
          <w:kern w:val="0"/>
          <w:szCs w:val="24"/>
        </w:rPr>
        <w:t>志願選填的過程，你（妳）還想要知道與了解的是（請依優先順序複選</w:t>
      </w:r>
      <w:r w:rsidRPr="003C1FA3">
        <w:rPr>
          <w:rFonts w:ascii="Times New Roman" w:eastAsia="標楷體" w:hAnsi="Times New Roman"/>
          <w:kern w:val="0"/>
          <w:szCs w:val="24"/>
        </w:rPr>
        <w:t>3</w:t>
      </w:r>
      <w:r w:rsidRPr="003C1FA3">
        <w:rPr>
          <w:rFonts w:ascii="Times New Roman" w:eastAsia="標楷體" w:hAnsi="Times New Roman"/>
          <w:kern w:val="0"/>
          <w:szCs w:val="24"/>
        </w:rPr>
        <w:t>個以上）</w:t>
      </w:r>
    </w:p>
    <w:p w:rsidR="00387E62"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w:t>
      </w:r>
      <w:r w:rsidRPr="003C1FA3">
        <w:rPr>
          <w:rFonts w:ascii="Times New Roman" w:eastAsia="標楷體" w:hAnsi="Times New Roman"/>
          <w:kern w:val="0"/>
          <w:szCs w:val="24"/>
        </w:rPr>
        <w:t>各種升學管道的資訊</w:t>
      </w:r>
    </w:p>
    <w:p w:rsidR="00387E62" w:rsidRPr="003C1FA3"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w:t>
      </w:r>
      <w:r w:rsidRPr="003C1FA3">
        <w:rPr>
          <w:rFonts w:ascii="Times New Roman" w:eastAsia="標楷體" w:hAnsi="Times New Roman"/>
          <w:kern w:val="0"/>
          <w:szCs w:val="24"/>
        </w:rPr>
        <w:t>高中職、五專各群科要學習的內涵</w:t>
      </w:r>
    </w:p>
    <w:p w:rsidR="00387E62" w:rsidRPr="003C1FA3"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w:t>
      </w:r>
      <w:r w:rsidRPr="003C1FA3">
        <w:rPr>
          <w:rFonts w:ascii="Times New Roman" w:eastAsia="標楷體" w:hAnsi="Times New Roman"/>
          <w:kern w:val="0"/>
          <w:szCs w:val="24"/>
        </w:rPr>
        <w:t>高中職、五專各群科的未來進路</w:t>
      </w:r>
    </w:p>
    <w:p w:rsidR="00387E62" w:rsidRPr="003C1FA3"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w:t>
      </w:r>
      <w:r w:rsidRPr="003C1FA3">
        <w:rPr>
          <w:rFonts w:ascii="Times New Roman" w:eastAsia="標楷體" w:hAnsi="Times New Roman"/>
          <w:kern w:val="0"/>
          <w:szCs w:val="24"/>
        </w:rPr>
        <w:t>家裡附近高中職、五專是否為優質學校</w:t>
      </w:r>
    </w:p>
    <w:p w:rsidR="00387E62" w:rsidRPr="003C1FA3"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w:t>
      </w:r>
      <w:r w:rsidRPr="003C1FA3">
        <w:rPr>
          <w:rFonts w:ascii="Times New Roman" w:eastAsia="標楷體" w:hAnsi="Times New Roman"/>
          <w:kern w:val="0"/>
          <w:szCs w:val="24"/>
        </w:rPr>
        <w:t>自己的興趣和性向</w:t>
      </w:r>
    </w:p>
    <w:p w:rsidR="00387E62" w:rsidRPr="003C1FA3"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w:t>
      </w:r>
      <w:r w:rsidRPr="003C1FA3">
        <w:rPr>
          <w:rFonts w:ascii="Times New Roman" w:eastAsia="標楷體" w:hAnsi="Times New Roman"/>
          <w:kern w:val="0"/>
          <w:szCs w:val="24"/>
        </w:rPr>
        <w:t>自己在學科能力的表現</w:t>
      </w:r>
    </w:p>
    <w:p w:rsidR="00387E62" w:rsidRPr="003C1FA3"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w:t>
      </w:r>
      <w:r w:rsidRPr="003C1FA3">
        <w:rPr>
          <w:rFonts w:ascii="Times New Roman" w:eastAsia="標楷體" w:hAnsi="Times New Roman"/>
          <w:kern w:val="0"/>
          <w:szCs w:val="24"/>
        </w:rPr>
        <w:t>自己在超額比序的積分</w:t>
      </w:r>
    </w:p>
    <w:p w:rsidR="00387E62" w:rsidRPr="003C1FA3"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w:t>
      </w:r>
      <w:r w:rsidRPr="003C1FA3">
        <w:rPr>
          <w:rFonts w:ascii="Times New Roman" w:eastAsia="標楷體" w:hAnsi="Times New Roman"/>
          <w:kern w:val="0"/>
          <w:szCs w:val="24"/>
        </w:rPr>
        <w:t>父母的想法或期待</w:t>
      </w:r>
    </w:p>
    <w:p w:rsidR="00387E62" w:rsidRPr="003C1FA3"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w:t>
      </w:r>
      <w:r w:rsidRPr="003C1FA3">
        <w:rPr>
          <w:rFonts w:ascii="Times New Roman" w:eastAsia="標楷體" w:hAnsi="Times New Roman"/>
          <w:kern w:val="0"/>
          <w:szCs w:val="24"/>
        </w:rPr>
        <w:t>老師（含導師）的想法或期待</w:t>
      </w:r>
    </w:p>
    <w:p w:rsidR="00387E62" w:rsidRPr="003C1FA3"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w:t>
      </w:r>
      <w:r w:rsidRPr="003C1FA3">
        <w:rPr>
          <w:rFonts w:ascii="Times New Roman" w:eastAsia="標楷體" w:hAnsi="Times New Roman"/>
          <w:kern w:val="0"/>
          <w:szCs w:val="24"/>
        </w:rPr>
        <w:t>其他同學志願選填的情形</w:t>
      </w:r>
    </w:p>
    <w:p w:rsidR="00387E62" w:rsidRPr="003C1FA3" w:rsidRDefault="00387E62" w:rsidP="00387E62">
      <w:pPr>
        <w:widowControl/>
        <w:shd w:val="clear" w:color="auto" w:fill="FFFFFF"/>
        <w:ind w:leftChars="100" w:left="240"/>
        <w:rPr>
          <w:rFonts w:ascii="Times New Roman" w:eastAsia="標楷體" w:hAnsi="Times New Roman"/>
          <w:kern w:val="0"/>
          <w:szCs w:val="24"/>
        </w:rPr>
      </w:pPr>
      <w:r w:rsidRPr="003C1FA3">
        <w:rPr>
          <w:rFonts w:ascii="Times New Roman" w:eastAsia="標楷體" w:hAnsi="Times New Roman"/>
          <w:kern w:val="0"/>
          <w:szCs w:val="24"/>
        </w:rPr>
        <w:t>□</w:t>
      </w:r>
      <w:r w:rsidRPr="003C1FA3">
        <w:rPr>
          <w:rFonts w:ascii="Times New Roman" w:eastAsia="標楷體" w:hAnsi="Times New Roman"/>
          <w:kern w:val="0"/>
          <w:szCs w:val="24"/>
        </w:rPr>
        <w:t>其他</w:t>
      </w:r>
      <w:r w:rsidRPr="003C1FA3">
        <w:rPr>
          <w:rFonts w:ascii="Times New Roman" w:eastAsia="標楷體" w:hAnsi="Times New Roman"/>
          <w:kern w:val="0"/>
          <w:szCs w:val="24"/>
        </w:rPr>
        <w:t>__________________________</w:t>
      </w:r>
    </w:p>
    <w:p w:rsidR="00387E62" w:rsidRPr="003C1FA3" w:rsidRDefault="00387E62" w:rsidP="00387E62">
      <w:pPr>
        <w:autoSpaceDE w:val="0"/>
        <w:autoSpaceDN w:val="0"/>
        <w:adjustRightInd w:val="0"/>
        <w:rPr>
          <w:rFonts w:ascii="Times New Roman" w:eastAsia="標楷體" w:hAnsi="Times New Roman"/>
          <w:b/>
          <w:kern w:val="0"/>
          <w:szCs w:val="24"/>
        </w:rPr>
      </w:pPr>
    </w:p>
    <w:p w:rsidR="00387E62" w:rsidRPr="007A670E" w:rsidRDefault="00387E62" w:rsidP="00387E62">
      <w:pPr>
        <w:widowControl/>
        <w:shd w:val="clear" w:color="auto" w:fill="FFFFFF"/>
        <w:rPr>
          <w:rFonts w:ascii="Times New Roman" w:eastAsia="標楷體" w:hAnsi="Times New Roman"/>
          <w:kern w:val="0"/>
          <w:szCs w:val="24"/>
        </w:rPr>
      </w:pPr>
      <w:r w:rsidRPr="007A670E">
        <w:rPr>
          <w:rFonts w:ascii="Times New Roman" w:eastAsia="標楷體" w:hAnsi="Times New Roman"/>
          <w:kern w:val="0"/>
          <w:szCs w:val="24"/>
        </w:rPr>
        <w:t>六、你</w:t>
      </w:r>
      <w:r w:rsidRPr="007A670E">
        <w:rPr>
          <w:rFonts w:ascii="Times New Roman" w:eastAsia="標楷體" w:hAnsi="Times New Roman"/>
          <w:kern w:val="0"/>
          <w:szCs w:val="24"/>
        </w:rPr>
        <w:t>(</w:t>
      </w:r>
      <w:r w:rsidRPr="007A670E">
        <w:rPr>
          <w:rFonts w:ascii="Times New Roman" w:eastAsia="標楷體" w:hAnsi="Times New Roman"/>
          <w:kern w:val="0"/>
          <w:szCs w:val="24"/>
        </w:rPr>
        <w:t>妳</w:t>
      </w:r>
      <w:r w:rsidRPr="007A670E">
        <w:rPr>
          <w:rFonts w:ascii="Times New Roman" w:eastAsia="標楷體" w:hAnsi="Times New Roman"/>
          <w:kern w:val="0"/>
          <w:szCs w:val="24"/>
        </w:rPr>
        <w:t>)</w:t>
      </w:r>
      <w:r w:rsidRPr="007A670E">
        <w:rPr>
          <w:rFonts w:ascii="Times New Roman" w:eastAsia="標楷體" w:hAnsi="Times New Roman"/>
          <w:kern w:val="0"/>
          <w:szCs w:val="24"/>
        </w:rPr>
        <w:t>會不會參加特色招生方式入學</w:t>
      </w:r>
      <w:r w:rsidRPr="007A670E">
        <w:rPr>
          <w:rFonts w:ascii="Times New Roman" w:eastAsia="標楷體" w:hAnsi="Times New Roman"/>
          <w:kern w:val="0"/>
          <w:szCs w:val="24"/>
        </w:rPr>
        <w:t>?(</w:t>
      </w:r>
      <w:r w:rsidRPr="007A670E">
        <w:rPr>
          <w:rFonts w:ascii="Times New Roman" w:eastAsia="標楷體" w:hAnsi="Times New Roman"/>
          <w:kern w:val="0"/>
          <w:szCs w:val="24"/>
        </w:rPr>
        <w:t>單選</w:t>
      </w:r>
      <w:r w:rsidRPr="007A670E">
        <w:rPr>
          <w:rFonts w:ascii="Times New Roman" w:eastAsia="標楷體" w:hAnsi="Times New Roman"/>
          <w:kern w:val="0"/>
          <w:szCs w:val="24"/>
        </w:rPr>
        <w:t>)</w:t>
      </w:r>
    </w:p>
    <w:p w:rsidR="00387E62" w:rsidRPr="00C67DE5" w:rsidRDefault="00387E62" w:rsidP="00387E62">
      <w:pPr>
        <w:widowControl/>
        <w:shd w:val="clear" w:color="auto" w:fill="FFFFFF"/>
        <w:rPr>
          <w:rFonts w:ascii="Times New Roman" w:eastAsia="標楷體" w:hAnsi="Times New Roman"/>
          <w:kern w:val="0"/>
          <w:szCs w:val="24"/>
        </w:rPr>
      </w:pPr>
      <w:r w:rsidRPr="00C67DE5">
        <w:rPr>
          <w:rFonts w:ascii="Times New Roman" w:eastAsia="標楷體" w:hAnsi="Times New Roman"/>
          <w:kern w:val="0"/>
          <w:szCs w:val="24"/>
        </w:rPr>
        <w:t>A</w:t>
      </w:r>
      <w:r w:rsidRPr="00C67DE5">
        <w:rPr>
          <w:rFonts w:ascii="Times New Roman" w:eastAsia="標楷體" w:hAnsi="Times New Roman"/>
          <w:kern w:val="0"/>
          <w:szCs w:val="24"/>
        </w:rPr>
        <w:t>會</w:t>
      </w:r>
      <w:r w:rsidRPr="00C67DE5">
        <w:rPr>
          <w:rFonts w:ascii="Times New Roman" w:eastAsia="標楷體" w:hAnsi="Times New Roman"/>
          <w:kern w:val="0"/>
          <w:szCs w:val="24"/>
        </w:rPr>
        <w:t xml:space="preserve"> B</w:t>
      </w:r>
      <w:r w:rsidRPr="00C67DE5">
        <w:rPr>
          <w:rFonts w:ascii="Times New Roman" w:eastAsia="標楷體" w:hAnsi="Times New Roman"/>
          <w:kern w:val="0"/>
          <w:szCs w:val="24"/>
        </w:rPr>
        <w:t>不會</w:t>
      </w:r>
    </w:p>
    <w:p w:rsidR="00387E62" w:rsidRPr="00C67DE5" w:rsidRDefault="00387E62" w:rsidP="00387E62">
      <w:pPr>
        <w:widowControl/>
        <w:shd w:val="clear" w:color="auto" w:fill="FFFFFF"/>
        <w:rPr>
          <w:rFonts w:ascii="Times New Roman" w:eastAsia="標楷體" w:hAnsi="Times New Roman"/>
          <w:kern w:val="0"/>
          <w:szCs w:val="24"/>
        </w:rPr>
      </w:pPr>
    </w:p>
    <w:p w:rsidR="00387E62" w:rsidRPr="00C67DE5" w:rsidRDefault="00387E62" w:rsidP="00387E62">
      <w:pPr>
        <w:widowControl/>
        <w:shd w:val="clear" w:color="auto" w:fill="FFFFFF"/>
        <w:rPr>
          <w:rFonts w:ascii="Times New Roman" w:eastAsia="標楷體" w:hAnsi="Times New Roman"/>
          <w:kern w:val="0"/>
          <w:szCs w:val="24"/>
        </w:rPr>
      </w:pPr>
      <w:r w:rsidRPr="007A670E">
        <w:rPr>
          <w:rFonts w:ascii="Times New Roman" w:eastAsia="標楷體" w:hAnsi="Times New Roman" w:hint="eastAsia"/>
          <w:kern w:val="0"/>
          <w:szCs w:val="24"/>
        </w:rPr>
        <w:t>七</w:t>
      </w:r>
      <w:r w:rsidRPr="00C67DE5">
        <w:rPr>
          <w:rFonts w:ascii="Times New Roman" w:eastAsia="標楷體" w:hAnsi="Times New Roman"/>
          <w:kern w:val="0"/>
          <w:szCs w:val="24"/>
        </w:rPr>
        <w:t>、如果會參加，你</w:t>
      </w:r>
      <w:r w:rsidRPr="00C67DE5">
        <w:rPr>
          <w:rFonts w:ascii="Times New Roman" w:eastAsia="標楷體" w:hAnsi="Times New Roman"/>
          <w:kern w:val="0"/>
          <w:szCs w:val="24"/>
        </w:rPr>
        <w:t>(</w:t>
      </w:r>
      <w:r w:rsidRPr="00C67DE5">
        <w:rPr>
          <w:rFonts w:ascii="Times New Roman" w:eastAsia="標楷體" w:hAnsi="Times New Roman"/>
          <w:kern w:val="0"/>
          <w:szCs w:val="24"/>
        </w:rPr>
        <w:t>妳</w:t>
      </w:r>
      <w:r w:rsidRPr="00C67DE5">
        <w:rPr>
          <w:rFonts w:ascii="Times New Roman" w:eastAsia="標楷體" w:hAnsi="Times New Roman"/>
          <w:kern w:val="0"/>
          <w:szCs w:val="24"/>
        </w:rPr>
        <w:t>)</w:t>
      </w:r>
      <w:r w:rsidRPr="00C67DE5">
        <w:rPr>
          <w:rFonts w:ascii="Times New Roman" w:eastAsia="標楷體" w:hAnsi="Times New Roman"/>
          <w:kern w:val="0"/>
          <w:szCs w:val="24"/>
        </w:rPr>
        <w:t>會參加：</w:t>
      </w:r>
      <w:r w:rsidRPr="00C67DE5">
        <w:rPr>
          <w:rFonts w:ascii="Times New Roman" w:eastAsia="標楷體" w:hAnsi="Times New Roman"/>
          <w:kern w:val="0"/>
          <w:szCs w:val="24"/>
        </w:rPr>
        <w:t>(</w:t>
      </w:r>
      <w:r w:rsidRPr="00C67DE5">
        <w:rPr>
          <w:rFonts w:ascii="Times New Roman" w:eastAsia="標楷體" w:hAnsi="Times New Roman"/>
          <w:kern w:val="0"/>
          <w:szCs w:val="24"/>
        </w:rPr>
        <w:t>單選，第</w:t>
      </w:r>
      <w:r>
        <w:rPr>
          <w:rFonts w:ascii="Times New Roman" w:eastAsia="標楷體" w:hAnsi="Times New Roman" w:hint="eastAsia"/>
          <w:kern w:val="0"/>
          <w:szCs w:val="24"/>
        </w:rPr>
        <w:t>六</w:t>
      </w:r>
      <w:r w:rsidRPr="00C67DE5">
        <w:rPr>
          <w:rFonts w:ascii="Times New Roman" w:eastAsia="標楷體" w:hAnsi="Times New Roman"/>
          <w:kern w:val="0"/>
          <w:szCs w:val="24"/>
        </w:rPr>
        <w:t>題選擇「</w:t>
      </w:r>
      <w:r w:rsidRPr="00C67DE5">
        <w:rPr>
          <w:rFonts w:ascii="Times New Roman" w:eastAsia="標楷體" w:hAnsi="Times New Roman"/>
          <w:kern w:val="0"/>
          <w:szCs w:val="24"/>
        </w:rPr>
        <w:t>B</w:t>
      </w:r>
      <w:r w:rsidRPr="00C67DE5">
        <w:rPr>
          <w:rFonts w:ascii="Times New Roman" w:eastAsia="標楷體" w:hAnsi="Times New Roman"/>
          <w:kern w:val="0"/>
          <w:szCs w:val="24"/>
        </w:rPr>
        <w:t>」者免填</w:t>
      </w:r>
      <w:r w:rsidRPr="00C67DE5">
        <w:rPr>
          <w:rFonts w:ascii="Times New Roman" w:eastAsia="標楷體" w:hAnsi="Times New Roman"/>
          <w:kern w:val="0"/>
          <w:szCs w:val="24"/>
        </w:rPr>
        <w:t>)</w:t>
      </w:r>
    </w:p>
    <w:p w:rsidR="00387E62" w:rsidRPr="00C67DE5" w:rsidRDefault="00387E62" w:rsidP="00387E62">
      <w:pPr>
        <w:widowControl/>
        <w:shd w:val="clear" w:color="auto" w:fill="FFFFFF"/>
        <w:rPr>
          <w:rFonts w:ascii="Times New Roman" w:eastAsia="標楷體" w:hAnsi="Times New Roman"/>
          <w:kern w:val="0"/>
          <w:szCs w:val="24"/>
        </w:rPr>
      </w:pPr>
      <w:r w:rsidRPr="00C67DE5">
        <w:rPr>
          <w:rFonts w:ascii="Times New Roman" w:eastAsia="標楷體" w:hAnsi="Times New Roman"/>
          <w:kern w:val="0"/>
          <w:szCs w:val="24"/>
        </w:rPr>
        <w:t>A</w:t>
      </w:r>
      <w:r w:rsidRPr="00C67DE5">
        <w:rPr>
          <w:rFonts w:ascii="Times New Roman" w:eastAsia="標楷體" w:hAnsi="Times New Roman"/>
          <w:kern w:val="0"/>
          <w:szCs w:val="24"/>
        </w:rPr>
        <w:t>學術類</w:t>
      </w:r>
      <w:r w:rsidRPr="00C67DE5">
        <w:rPr>
          <w:rFonts w:ascii="Times New Roman" w:eastAsia="標楷體" w:hAnsi="Times New Roman"/>
          <w:kern w:val="0"/>
          <w:szCs w:val="24"/>
          <w:shd w:val="pct15" w:color="auto" w:fill="FFFFFF"/>
        </w:rPr>
        <w:t xml:space="preserve"> B</w:t>
      </w:r>
      <w:r w:rsidRPr="007A670E">
        <w:rPr>
          <w:rFonts w:ascii="Times New Roman" w:eastAsia="標楷體" w:hAnsi="Times New Roman" w:hint="eastAsia"/>
          <w:kern w:val="0"/>
          <w:szCs w:val="24"/>
          <w:shd w:val="pct15" w:color="auto" w:fill="FFFFFF"/>
        </w:rPr>
        <w:t>專業群科</w:t>
      </w:r>
      <w:r w:rsidRPr="00C67DE5">
        <w:rPr>
          <w:rFonts w:ascii="Times New Roman" w:eastAsia="標楷體" w:hAnsi="Times New Roman"/>
          <w:kern w:val="0"/>
          <w:szCs w:val="24"/>
          <w:shd w:val="pct15" w:color="auto" w:fill="FFFFFF"/>
        </w:rPr>
        <w:t>類</w:t>
      </w:r>
      <w:r w:rsidRPr="00C67DE5">
        <w:rPr>
          <w:rFonts w:ascii="Times New Roman" w:eastAsia="標楷體" w:hAnsi="Times New Roman"/>
          <w:kern w:val="0"/>
          <w:szCs w:val="24"/>
        </w:rPr>
        <w:t xml:space="preserve"> C</w:t>
      </w:r>
      <w:r w:rsidRPr="00C67DE5">
        <w:rPr>
          <w:rFonts w:ascii="Times New Roman" w:eastAsia="標楷體" w:hAnsi="Times New Roman"/>
          <w:kern w:val="0"/>
          <w:szCs w:val="24"/>
        </w:rPr>
        <w:t>藝才類</w:t>
      </w:r>
      <w:r w:rsidRPr="00C67DE5">
        <w:rPr>
          <w:rFonts w:ascii="Times New Roman" w:eastAsia="標楷體" w:hAnsi="Times New Roman"/>
          <w:kern w:val="0"/>
          <w:szCs w:val="24"/>
        </w:rPr>
        <w:t xml:space="preserve"> D</w:t>
      </w:r>
      <w:r w:rsidRPr="00C67DE5">
        <w:rPr>
          <w:rFonts w:ascii="Times New Roman" w:eastAsia="標楷體" w:hAnsi="Times New Roman"/>
          <w:kern w:val="0"/>
          <w:szCs w:val="24"/>
        </w:rPr>
        <w:t>體育班</w:t>
      </w:r>
      <w:r w:rsidRPr="00C67DE5">
        <w:rPr>
          <w:rFonts w:ascii="Times New Roman" w:eastAsia="標楷體" w:hAnsi="Times New Roman"/>
          <w:kern w:val="0"/>
          <w:szCs w:val="24"/>
        </w:rPr>
        <w:t xml:space="preserve"> E</w:t>
      </w:r>
      <w:r w:rsidRPr="00C67DE5">
        <w:rPr>
          <w:rFonts w:ascii="Times New Roman" w:eastAsia="標楷體" w:hAnsi="Times New Roman"/>
          <w:kern w:val="0"/>
          <w:szCs w:val="24"/>
        </w:rPr>
        <w:t>科學班</w:t>
      </w:r>
      <w:r w:rsidRPr="007A670E">
        <w:rPr>
          <w:rFonts w:ascii="Times New Roman" w:eastAsia="標楷體" w:hAnsi="Times New Roman"/>
          <w:kern w:val="0"/>
          <w:szCs w:val="24"/>
        </w:rPr>
        <w:t xml:space="preserve"> F</w:t>
      </w:r>
      <w:r w:rsidRPr="007A670E">
        <w:rPr>
          <w:rFonts w:ascii="Times New Roman" w:eastAsia="標楷體" w:hAnsi="Times New Roman"/>
          <w:kern w:val="0"/>
          <w:szCs w:val="24"/>
        </w:rPr>
        <w:t>其他</w:t>
      </w:r>
    </w:p>
    <w:p w:rsidR="00387E62" w:rsidRPr="003C1FA3" w:rsidRDefault="00387E62" w:rsidP="00387E62">
      <w:pPr>
        <w:autoSpaceDE w:val="0"/>
        <w:autoSpaceDN w:val="0"/>
        <w:adjustRightInd w:val="0"/>
        <w:rPr>
          <w:rFonts w:ascii="Times New Roman" w:eastAsia="標楷體" w:hAnsi="Times New Roman"/>
          <w:b/>
          <w:kern w:val="0"/>
          <w:szCs w:val="24"/>
        </w:rPr>
      </w:pPr>
    </w:p>
    <w:p w:rsidR="00387E62" w:rsidRPr="003C1FA3" w:rsidRDefault="00387E62" w:rsidP="00387E62">
      <w:pPr>
        <w:autoSpaceDE w:val="0"/>
        <w:autoSpaceDN w:val="0"/>
        <w:adjustRightInd w:val="0"/>
        <w:rPr>
          <w:rFonts w:ascii="Times New Roman" w:eastAsia="標楷體" w:hAnsi="Times New Roman"/>
          <w:b/>
          <w:kern w:val="0"/>
          <w:szCs w:val="24"/>
        </w:rPr>
      </w:pPr>
      <w:r w:rsidRPr="003C1FA3">
        <w:rPr>
          <w:rFonts w:ascii="Times New Roman" w:eastAsia="標楷體" w:hAnsi="Times New Roman"/>
          <w:b/>
          <w:kern w:val="0"/>
          <w:szCs w:val="24"/>
        </w:rPr>
        <w:t>說明：</w:t>
      </w:r>
    </w:p>
    <w:p w:rsidR="00387E62" w:rsidRPr="003C1FA3" w:rsidRDefault="00387E62" w:rsidP="00387E62">
      <w:pPr>
        <w:pStyle w:val="a3"/>
        <w:numPr>
          <w:ilvl w:val="0"/>
          <w:numId w:val="51"/>
        </w:numPr>
        <w:autoSpaceDE w:val="0"/>
        <w:autoSpaceDN w:val="0"/>
        <w:adjustRightInd w:val="0"/>
        <w:ind w:leftChars="0" w:left="709"/>
        <w:rPr>
          <w:rFonts w:ascii="Times New Roman" w:eastAsia="標楷體" w:hAnsi="Times New Roman"/>
          <w:kern w:val="0"/>
          <w:szCs w:val="24"/>
        </w:rPr>
      </w:pPr>
      <w:r w:rsidRPr="003C1FA3">
        <w:rPr>
          <w:rFonts w:ascii="Times New Roman" w:eastAsia="標楷體" w:hAnsi="Times New Roman"/>
          <w:kern w:val="0"/>
          <w:szCs w:val="24"/>
        </w:rPr>
        <w:t>生涯</w:t>
      </w:r>
      <w:r w:rsidRPr="003C1FA3">
        <w:rPr>
          <w:rFonts w:ascii="Times New Roman" w:eastAsia="標楷體" w:hAnsi="Times New Roman"/>
          <w:kern w:val="0"/>
          <w:szCs w:val="24"/>
        </w:rPr>
        <w:t>(</w:t>
      </w:r>
      <w:r w:rsidRPr="003C1FA3">
        <w:rPr>
          <w:rFonts w:ascii="Times New Roman" w:eastAsia="標楷體" w:hAnsi="Times New Roman"/>
          <w:kern w:val="0"/>
          <w:szCs w:val="24"/>
        </w:rPr>
        <w:t>選填志願</w:t>
      </w:r>
      <w:r w:rsidRPr="003C1FA3">
        <w:rPr>
          <w:rFonts w:ascii="Times New Roman" w:eastAsia="標楷體" w:hAnsi="Times New Roman"/>
          <w:kern w:val="0"/>
          <w:szCs w:val="24"/>
        </w:rPr>
        <w:t>)</w:t>
      </w:r>
      <w:r w:rsidRPr="003C1FA3">
        <w:rPr>
          <w:rFonts w:ascii="Times New Roman" w:eastAsia="標楷體" w:hAnsi="Times New Roman"/>
          <w:kern w:val="0"/>
          <w:szCs w:val="24"/>
        </w:rPr>
        <w:t>諮詢對象為</w:t>
      </w:r>
      <w:r w:rsidRPr="003C1FA3">
        <w:rPr>
          <w:rFonts w:ascii="Times New Roman" w:eastAsia="標楷體" w:hAnsi="Times New Roman"/>
          <w:b/>
          <w:kern w:val="0"/>
          <w:szCs w:val="24"/>
        </w:rPr>
        <w:t>複選題</w:t>
      </w:r>
      <w:r w:rsidRPr="003C1FA3">
        <w:rPr>
          <w:rFonts w:ascii="Times New Roman" w:eastAsia="標楷體" w:hAnsi="Times New Roman"/>
          <w:kern w:val="0"/>
          <w:szCs w:val="24"/>
        </w:rPr>
        <w:t>。</w:t>
      </w:r>
    </w:p>
    <w:p w:rsidR="00387E62" w:rsidRPr="003C1FA3" w:rsidRDefault="00387E62" w:rsidP="00387E62">
      <w:pPr>
        <w:pStyle w:val="a3"/>
        <w:numPr>
          <w:ilvl w:val="0"/>
          <w:numId w:val="51"/>
        </w:numPr>
        <w:autoSpaceDE w:val="0"/>
        <w:autoSpaceDN w:val="0"/>
        <w:adjustRightInd w:val="0"/>
        <w:ind w:leftChars="0" w:left="709"/>
        <w:rPr>
          <w:rFonts w:ascii="Times New Roman" w:eastAsia="標楷體" w:hAnsi="Times New Roman"/>
          <w:szCs w:val="24"/>
        </w:rPr>
      </w:pPr>
      <w:r w:rsidRPr="003C1FA3">
        <w:rPr>
          <w:rFonts w:ascii="Times New Roman" w:eastAsia="標楷體" w:hAnsi="Times New Roman"/>
          <w:kern w:val="0"/>
          <w:szCs w:val="24"/>
        </w:rPr>
        <w:t>選填志願考量因素的</w:t>
      </w:r>
      <w:r w:rsidRPr="003C1FA3">
        <w:rPr>
          <w:rFonts w:ascii="Times New Roman" w:eastAsia="標楷體" w:hAnsi="Times New Roman"/>
          <w:b/>
          <w:kern w:val="0"/>
          <w:szCs w:val="24"/>
        </w:rPr>
        <w:t>優先順序</w:t>
      </w:r>
      <w:r w:rsidRPr="003C1FA3">
        <w:rPr>
          <w:rFonts w:ascii="Times New Roman" w:eastAsia="標楷體" w:hAnsi="Times New Roman"/>
          <w:kern w:val="0"/>
          <w:szCs w:val="24"/>
        </w:rPr>
        <w:t>，可以參考生涯發展規劃書，以阿拉伯數字</w:t>
      </w:r>
      <w:r w:rsidRPr="003C1FA3">
        <w:rPr>
          <w:rFonts w:ascii="Times New Roman" w:eastAsia="標楷體" w:hAnsi="Times New Roman"/>
          <w:kern w:val="0"/>
          <w:szCs w:val="24"/>
        </w:rPr>
        <w:t>1</w:t>
      </w:r>
      <w:r w:rsidRPr="003C1FA3">
        <w:rPr>
          <w:rFonts w:ascii="Times New Roman" w:eastAsia="標楷體" w:hAnsi="Times New Roman"/>
          <w:kern w:val="0"/>
          <w:szCs w:val="24"/>
        </w:rPr>
        <w:t>、</w:t>
      </w:r>
      <w:r w:rsidRPr="003C1FA3">
        <w:rPr>
          <w:rFonts w:ascii="Times New Roman" w:eastAsia="標楷體" w:hAnsi="Times New Roman"/>
          <w:kern w:val="0"/>
          <w:szCs w:val="24"/>
        </w:rPr>
        <w:t>2</w:t>
      </w:r>
      <w:r w:rsidRPr="003C1FA3">
        <w:rPr>
          <w:rFonts w:ascii="Times New Roman" w:eastAsia="標楷體" w:hAnsi="Times New Roman"/>
          <w:kern w:val="0"/>
          <w:szCs w:val="24"/>
        </w:rPr>
        <w:t>、</w:t>
      </w:r>
      <w:r w:rsidRPr="003C1FA3">
        <w:rPr>
          <w:rFonts w:ascii="Times New Roman" w:eastAsia="標楷體" w:hAnsi="Times New Roman"/>
          <w:kern w:val="0"/>
          <w:szCs w:val="24"/>
        </w:rPr>
        <w:t>3…..</w:t>
      </w:r>
      <w:r w:rsidRPr="003C1FA3">
        <w:rPr>
          <w:rFonts w:ascii="Times New Roman" w:eastAsia="標楷體" w:hAnsi="Times New Roman"/>
          <w:kern w:val="0"/>
          <w:szCs w:val="24"/>
        </w:rPr>
        <w:t>填寫優先順序。填完後</w:t>
      </w:r>
      <w:r w:rsidRPr="003C1FA3">
        <w:rPr>
          <w:rFonts w:ascii="Times New Roman" w:eastAsia="標楷體" w:hAnsi="Times New Roman"/>
          <w:b/>
          <w:kern w:val="0"/>
          <w:szCs w:val="24"/>
        </w:rPr>
        <w:t>依照數字順序自動排列</w:t>
      </w:r>
      <w:r w:rsidRPr="003C1FA3">
        <w:rPr>
          <w:rFonts w:ascii="Times New Roman" w:eastAsia="標楷體" w:hAnsi="Times New Roman"/>
          <w:kern w:val="0"/>
          <w:szCs w:val="24"/>
        </w:rPr>
        <w:t>，未填數字，則排在已經填完數字的因素後面。</w:t>
      </w:r>
    </w:p>
    <w:p w:rsidR="00387E62" w:rsidRPr="003C1FA3" w:rsidRDefault="00387E62" w:rsidP="00387E62">
      <w:pPr>
        <w:pStyle w:val="a3"/>
        <w:numPr>
          <w:ilvl w:val="0"/>
          <w:numId w:val="51"/>
        </w:numPr>
        <w:autoSpaceDE w:val="0"/>
        <w:autoSpaceDN w:val="0"/>
        <w:adjustRightInd w:val="0"/>
        <w:ind w:leftChars="0" w:left="709"/>
        <w:rPr>
          <w:rFonts w:ascii="Times New Roman" w:eastAsia="標楷體" w:hAnsi="Times New Roman"/>
          <w:szCs w:val="24"/>
        </w:rPr>
      </w:pPr>
      <w:r w:rsidRPr="003C1FA3">
        <w:rPr>
          <w:rFonts w:ascii="Times New Roman" w:eastAsia="標楷體" w:hAnsi="Times New Roman"/>
          <w:kern w:val="0"/>
          <w:szCs w:val="24"/>
        </w:rPr>
        <w:t>生涯評估結果為</w:t>
      </w:r>
      <w:r w:rsidRPr="003C1FA3">
        <w:rPr>
          <w:rFonts w:ascii="Times New Roman" w:eastAsia="標楷體" w:hAnsi="Times New Roman"/>
          <w:b/>
          <w:kern w:val="0"/>
          <w:szCs w:val="24"/>
        </w:rPr>
        <w:t>單選題</w:t>
      </w:r>
      <w:r w:rsidRPr="003C1FA3">
        <w:rPr>
          <w:rFonts w:ascii="Times New Roman" w:eastAsia="標楷體" w:hAnsi="Times New Roman"/>
          <w:kern w:val="0"/>
          <w:szCs w:val="24"/>
        </w:rPr>
        <w:t>。</w:t>
      </w:r>
    </w:p>
    <w:p w:rsidR="00387E62" w:rsidRDefault="00387E62" w:rsidP="00387E62">
      <w:pPr>
        <w:pStyle w:val="a3"/>
        <w:numPr>
          <w:ilvl w:val="0"/>
          <w:numId w:val="51"/>
        </w:numPr>
        <w:autoSpaceDE w:val="0"/>
        <w:autoSpaceDN w:val="0"/>
        <w:adjustRightInd w:val="0"/>
        <w:ind w:leftChars="0" w:left="709"/>
        <w:rPr>
          <w:rFonts w:ascii="Times New Roman" w:eastAsia="標楷體" w:hAnsi="Times New Roman"/>
          <w:kern w:val="0"/>
          <w:szCs w:val="24"/>
        </w:rPr>
      </w:pPr>
      <w:r w:rsidRPr="003C1FA3">
        <w:rPr>
          <w:rFonts w:ascii="Times New Roman" w:eastAsia="標楷體" w:hAnsi="Times New Roman"/>
          <w:kern w:val="0"/>
          <w:szCs w:val="24"/>
        </w:rPr>
        <w:t>技職傾向選擇為</w:t>
      </w:r>
      <w:r w:rsidRPr="003C1FA3">
        <w:rPr>
          <w:rFonts w:ascii="Times New Roman" w:eastAsia="標楷體" w:hAnsi="Times New Roman"/>
          <w:b/>
          <w:kern w:val="0"/>
          <w:szCs w:val="24"/>
        </w:rPr>
        <w:t>複選題</w:t>
      </w:r>
      <w:r w:rsidRPr="003C1FA3">
        <w:rPr>
          <w:rFonts w:ascii="Times New Roman" w:eastAsia="標楷體" w:hAnsi="Times New Roman"/>
          <w:b/>
          <w:kern w:val="0"/>
          <w:szCs w:val="24"/>
        </w:rPr>
        <w:t>(</w:t>
      </w:r>
      <w:r w:rsidRPr="003C1FA3">
        <w:rPr>
          <w:rFonts w:ascii="Times New Roman" w:eastAsia="標楷體" w:hAnsi="Times New Roman"/>
          <w:kern w:val="0"/>
          <w:szCs w:val="24"/>
        </w:rPr>
        <w:t>技職傾向</w:t>
      </w:r>
      <w:r w:rsidRPr="003C1FA3">
        <w:rPr>
          <w:rFonts w:ascii="Times New Roman" w:eastAsia="標楷體" w:hAnsi="Times New Roman"/>
          <w:b/>
          <w:kern w:val="0"/>
          <w:szCs w:val="24"/>
        </w:rPr>
        <w:t>學生繼續填寫即可</w:t>
      </w:r>
      <w:r w:rsidRPr="003C1FA3">
        <w:rPr>
          <w:rFonts w:ascii="Times New Roman" w:eastAsia="標楷體" w:hAnsi="Times New Roman"/>
          <w:b/>
          <w:kern w:val="0"/>
          <w:szCs w:val="24"/>
        </w:rPr>
        <w:t>)</w:t>
      </w:r>
      <w:r w:rsidRPr="003C1FA3">
        <w:rPr>
          <w:rFonts w:ascii="Times New Roman" w:eastAsia="標楷體" w:hAnsi="Times New Roman"/>
          <w:kern w:val="0"/>
          <w:szCs w:val="24"/>
        </w:rPr>
        <w:t>。</w:t>
      </w:r>
    </w:p>
    <w:p w:rsidR="00387E62" w:rsidRDefault="00387E62">
      <w:pPr>
        <w:widowControl/>
        <w:rPr>
          <w:rFonts w:ascii="Times New Roman" w:eastAsia="標楷體" w:hAnsi="Times New Roman" w:cstheme="minorBidi"/>
          <w:kern w:val="0"/>
          <w:szCs w:val="24"/>
        </w:rPr>
      </w:pPr>
      <w:r>
        <w:rPr>
          <w:rFonts w:ascii="Times New Roman" w:eastAsia="標楷體" w:hAnsi="Times New Roman"/>
          <w:kern w:val="0"/>
          <w:szCs w:val="24"/>
        </w:rPr>
        <w:br w:type="page"/>
      </w:r>
    </w:p>
    <w:p w:rsidR="00212E6A" w:rsidRPr="002A2AB1" w:rsidRDefault="00212E6A" w:rsidP="00D82DE9">
      <w:pPr>
        <w:autoSpaceDE w:val="0"/>
        <w:autoSpaceDN w:val="0"/>
        <w:adjustRightInd w:val="0"/>
        <w:spacing w:beforeLines="50" w:afterLines="50" w:line="360" w:lineRule="exact"/>
        <w:rPr>
          <w:rFonts w:ascii="Times New Roman" w:eastAsia="標楷體" w:hAnsi="Times New Roman"/>
          <w:b/>
          <w:szCs w:val="24"/>
        </w:rPr>
      </w:pPr>
      <w:r w:rsidRPr="002A2AB1">
        <w:rPr>
          <w:rFonts w:ascii="Times New Roman" w:eastAsia="標楷體" w:hAnsi="Times New Roman"/>
          <w:b/>
          <w:szCs w:val="24"/>
        </w:rPr>
        <w:lastRenderedPageBreak/>
        <w:t>貳、適性輔導選填系統與適性輔導作為</w:t>
      </w:r>
    </w:p>
    <w:p w:rsidR="00212E6A" w:rsidRPr="002B5742" w:rsidRDefault="00212E6A" w:rsidP="00343D88">
      <w:pPr>
        <w:autoSpaceDE w:val="0"/>
        <w:autoSpaceDN w:val="0"/>
        <w:adjustRightInd w:val="0"/>
        <w:spacing w:line="360" w:lineRule="exact"/>
        <w:rPr>
          <w:rFonts w:ascii="Times New Roman" w:eastAsia="標楷體" w:hAnsi="Times New Roman"/>
          <w:szCs w:val="24"/>
        </w:rPr>
      </w:pPr>
      <w:r w:rsidRPr="002B5742">
        <w:rPr>
          <w:rFonts w:ascii="Times New Roman" w:eastAsia="標楷體" w:hAnsi="Times New Roman"/>
          <w:szCs w:val="24"/>
        </w:rPr>
        <w:t xml:space="preserve">    </w:t>
      </w:r>
      <w:r w:rsidRPr="002B5742">
        <w:rPr>
          <w:rFonts w:ascii="Times New Roman" w:eastAsia="標楷體" w:hAnsi="Times New Roman"/>
          <w:szCs w:val="24"/>
        </w:rPr>
        <w:t>各分區選填系統熟習後，配合國中學生生涯輔導紀錄手冊時程完成生涯發展規劃書選填志願序，結合適性輔導問卷題目的選填，作為後續適性輔導重要參考的資料，進行篩選個別生涯諮商對象，與職群適配性的檢核。</w:t>
      </w:r>
    </w:p>
    <w:p w:rsidR="00212E6A" w:rsidRPr="002B5742" w:rsidRDefault="00212E6A" w:rsidP="00343D88">
      <w:pPr>
        <w:adjustRightInd w:val="0"/>
        <w:spacing w:line="360" w:lineRule="exact"/>
        <w:rPr>
          <w:rFonts w:ascii="Times New Roman" w:eastAsia="標楷體" w:hAnsi="Times New Roman"/>
          <w:b/>
        </w:rPr>
      </w:pPr>
      <w:r w:rsidRPr="002B5742">
        <w:rPr>
          <w:rFonts w:ascii="Times New Roman" w:eastAsia="標楷體" w:hAnsi="Times New Roman"/>
          <w:b/>
        </w:rPr>
        <w:t>一、個別生涯輔導諮商學生的篩選</w:t>
      </w:r>
    </w:p>
    <w:p w:rsidR="00212E6A" w:rsidRPr="002B5742" w:rsidRDefault="00212E6A" w:rsidP="00343D88">
      <w:pPr>
        <w:adjustRightInd w:val="0"/>
        <w:spacing w:line="360" w:lineRule="exact"/>
        <w:rPr>
          <w:rFonts w:ascii="Times New Roman" w:eastAsia="標楷體" w:hAnsi="Times New Roman"/>
          <w:b/>
        </w:rPr>
      </w:pPr>
      <w:r w:rsidRPr="002B5742">
        <w:rPr>
          <w:rFonts w:ascii="Times New Roman" w:eastAsia="標楷體" w:hAnsi="Times New Roman"/>
          <w:b/>
        </w:rPr>
        <w:t xml:space="preserve">    </w:t>
      </w:r>
      <w:r w:rsidRPr="002B5742">
        <w:rPr>
          <w:rFonts w:ascii="Times New Roman" w:eastAsia="標楷體" w:hAnsi="Times New Roman"/>
          <w:b/>
        </w:rPr>
        <w:t>適性輔導評估與決定檢核，篩選個別生涯輔導與諮商學生步驟</w:t>
      </w:r>
    </w:p>
    <w:p w:rsidR="00212E6A" w:rsidRPr="002B5742" w:rsidRDefault="00212E6A" w:rsidP="00343D88">
      <w:pPr>
        <w:numPr>
          <w:ilvl w:val="0"/>
          <w:numId w:val="2"/>
        </w:numPr>
        <w:autoSpaceDE w:val="0"/>
        <w:autoSpaceDN w:val="0"/>
        <w:adjustRightInd w:val="0"/>
        <w:spacing w:line="360" w:lineRule="exact"/>
        <w:ind w:left="709" w:hanging="283"/>
        <w:rPr>
          <w:rFonts w:ascii="Times New Roman" w:eastAsia="標楷體" w:hAnsi="Times New Roman"/>
          <w:kern w:val="0"/>
          <w:szCs w:val="24"/>
        </w:rPr>
      </w:pPr>
      <w:r w:rsidRPr="002B5742">
        <w:rPr>
          <w:rFonts w:ascii="Times New Roman" w:eastAsia="標楷體" w:hAnsi="Times New Roman"/>
          <w:szCs w:val="24"/>
        </w:rPr>
        <w:t>步驟一：生涯評估結果與志願選填，一致，不必個別生涯諮商。</w:t>
      </w:r>
    </w:p>
    <w:p w:rsidR="00212E6A" w:rsidRPr="002B5742" w:rsidRDefault="00212E6A" w:rsidP="00343D88">
      <w:pPr>
        <w:autoSpaceDE w:val="0"/>
        <w:autoSpaceDN w:val="0"/>
        <w:adjustRightInd w:val="0"/>
        <w:spacing w:line="360" w:lineRule="exact"/>
        <w:ind w:left="360"/>
        <w:rPr>
          <w:rFonts w:ascii="Times New Roman" w:eastAsia="標楷體" w:hAnsi="Times New Roman"/>
          <w:szCs w:val="24"/>
        </w:rPr>
      </w:pPr>
      <w:r w:rsidRPr="002B5742">
        <w:rPr>
          <w:rFonts w:ascii="Times New Roman" w:eastAsia="標楷體" w:hAnsi="Times New Roman"/>
          <w:szCs w:val="24"/>
        </w:rPr>
        <w:t xml:space="preserve">    </w:t>
      </w:r>
      <w:r w:rsidRPr="002B5742">
        <w:rPr>
          <w:rFonts w:ascii="Times New Roman" w:eastAsia="標楷體" w:hAnsi="Times New Roman"/>
          <w:szCs w:val="24"/>
        </w:rPr>
        <w:t>依據第三題生涯評估結果，檢視適性輔導選填志願序情形。如勾選</w:t>
      </w:r>
      <w:r w:rsidRPr="002B5742">
        <w:rPr>
          <w:rFonts w:ascii="Times New Roman" w:eastAsia="標楷體" w:hAnsi="Times New Roman"/>
          <w:szCs w:val="24"/>
        </w:rPr>
        <w:sym w:font="Wingdings 2" w:char="F052"/>
      </w:r>
      <w:r w:rsidRPr="002B5742">
        <w:rPr>
          <w:rFonts w:ascii="Times New Roman" w:eastAsia="標楷體" w:hAnsi="Times New Roman"/>
          <w:szCs w:val="24"/>
        </w:rPr>
        <w:t>學術傾向，在適性輔導選填前幾個志願序為普通型高中，則符合適性輔導評估結果。符合情形可以參考下表</w:t>
      </w:r>
      <w:r w:rsidRPr="002B5742">
        <w:rPr>
          <w:rFonts w:ascii="Times New Roman" w:eastAsia="標楷體" w:hAnsi="Times New Roman"/>
          <w:szCs w:val="24"/>
        </w:rPr>
        <w:t>1.</w:t>
      </w:r>
      <w:r w:rsidRPr="002B5742">
        <w:rPr>
          <w:rFonts w:ascii="Times New Roman" w:eastAsia="標楷體" w:hAnsi="Times New Roman"/>
          <w:szCs w:val="24"/>
        </w:rPr>
        <w:t>生涯評估結果類型與志願選填學校類型符合情形對照表，以及說明。</w:t>
      </w:r>
    </w:p>
    <w:p w:rsidR="00212E6A" w:rsidRPr="002B5742" w:rsidRDefault="00212E6A" w:rsidP="00343D88">
      <w:pPr>
        <w:numPr>
          <w:ilvl w:val="0"/>
          <w:numId w:val="2"/>
        </w:numPr>
        <w:autoSpaceDE w:val="0"/>
        <w:autoSpaceDN w:val="0"/>
        <w:adjustRightInd w:val="0"/>
        <w:spacing w:line="360" w:lineRule="exact"/>
        <w:ind w:left="709" w:hanging="283"/>
        <w:rPr>
          <w:rFonts w:ascii="Times New Roman" w:eastAsia="標楷體" w:hAnsi="Times New Roman"/>
          <w:szCs w:val="24"/>
        </w:rPr>
      </w:pPr>
      <w:r w:rsidRPr="002B5742">
        <w:rPr>
          <w:rFonts w:ascii="Times New Roman" w:eastAsia="標楷體" w:hAnsi="Times New Roman"/>
          <w:szCs w:val="24"/>
        </w:rPr>
        <w:t>步驟二：生涯評估結果與志願選填，不一致，繼續檢視第二題考量因素選項，再決定是否進行個別生涯諮商。</w:t>
      </w:r>
    </w:p>
    <w:p w:rsidR="00212E6A" w:rsidRPr="002B5742" w:rsidRDefault="00212E6A" w:rsidP="00343D88">
      <w:pPr>
        <w:autoSpaceDE w:val="0"/>
        <w:autoSpaceDN w:val="0"/>
        <w:adjustRightInd w:val="0"/>
        <w:spacing w:line="360" w:lineRule="exact"/>
        <w:ind w:left="360"/>
        <w:rPr>
          <w:rFonts w:ascii="Times New Roman" w:eastAsia="標楷體" w:hAnsi="Times New Roman"/>
          <w:szCs w:val="24"/>
        </w:rPr>
      </w:pPr>
      <w:r w:rsidRPr="002B5742">
        <w:rPr>
          <w:rFonts w:ascii="Times New Roman" w:eastAsia="標楷體" w:hAnsi="Times New Roman"/>
          <w:szCs w:val="24"/>
        </w:rPr>
        <w:t xml:space="preserve">    </w:t>
      </w:r>
      <w:r w:rsidRPr="002B5742">
        <w:rPr>
          <w:rFonts w:ascii="Times New Roman" w:eastAsia="標楷體" w:hAnsi="Times New Roman"/>
          <w:szCs w:val="24"/>
        </w:rPr>
        <w:t>依據第三題</w:t>
      </w:r>
      <w:r w:rsidRPr="002B5742">
        <w:rPr>
          <w:rFonts w:ascii="Times New Roman" w:eastAsia="標楷體" w:hAnsi="Times New Roman"/>
          <w:kern w:val="0"/>
          <w:szCs w:val="24"/>
        </w:rPr>
        <w:t>生涯評估結果與志願序檢視對照，不一致，則再檢視第二題選填志願考量因素的優先順序是否合理，清楚自己目前的考量因素。如勾選</w:t>
      </w:r>
      <w:r w:rsidRPr="002B5742">
        <w:rPr>
          <w:rFonts w:ascii="Times New Roman" w:eastAsia="標楷體" w:hAnsi="Times New Roman"/>
          <w:szCs w:val="24"/>
        </w:rPr>
        <w:sym w:font="Wingdings 2" w:char="F052"/>
      </w:r>
      <w:r w:rsidRPr="002B5742">
        <w:rPr>
          <w:rFonts w:ascii="Times New Roman" w:eastAsia="標楷體" w:hAnsi="Times New Roman"/>
          <w:kern w:val="0"/>
          <w:szCs w:val="24"/>
        </w:rPr>
        <w:t>學術傾向，在適性輔導選填前幾個志願序為職業型高中，則要參考第二題選填志願考量因素的優先順序，如果是家庭經濟狀況或家人期待，則符合生涯決定，如果不一致，則需要再進行適性輔導與諮商。</w:t>
      </w:r>
    </w:p>
    <w:p w:rsidR="00212E6A" w:rsidRPr="002B5742" w:rsidRDefault="00212E6A" w:rsidP="00343D88">
      <w:pPr>
        <w:numPr>
          <w:ilvl w:val="0"/>
          <w:numId w:val="2"/>
        </w:numPr>
        <w:autoSpaceDE w:val="0"/>
        <w:autoSpaceDN w:val="0"/>
        <w:adjustRightInd w:val="0"/>
        <w:spacing w:line="360" w:lineRule="exact"/>
        <w:ind w:left="709" w:hanging="283"/>
        <w:rPr>
          <w:rFonts w:ascii="Times New Roman" w:eastAsia="標楷體" w:hAnsi="Times New Roman"/>
          <w:szCs w:val="24"/>
        </w:rPr>
      </w:pPr>
      <w:r w:rsidRPr="002B5742">
        <w:rPr>
          <w:rFonts w:ascii="Times New Roman" w:eastAsia="標楷體" w:hAnsi="Times New Roman"/>
          <w:kern w:val="0"/>
          <w:szCs w:val="24"/>
        </w:rPr>
        <w:t>步驟三：檢視第二題選填志願考量因素的優先順序後，仍不一致或無法理解時，則進行個別生涯輔導與諮商。</w:t>
      </w:r>
    </w:p>
    <w:p w:rsidR="00212E6A" w:rsidRPr="002A2AB1" w:rsidRDefault="00212E6A" w:rsidP="00343D88">
      <w:pPr>
        <w:numPr>
          <w:ilvl w:val="0"/>
          <w:numId w:val="2"/>
        </w:numPr>
        <w:autoSpaceDE w:val="0"/>
        <w:autoSpaceDN w:val="0"/>
        <w:adjustRightInd w:val="0"/>
        <w:spacing w:line="360" w:lineRule="exact"/>
        <w:ind w:left="709" w:hanging="283"/>
        <w:rPr>
          <w:rFonts w:ascii="Times New Roman" w:eastAsia="標楷體" w:hAnsi="Times New Roman"/>
          <w:kern w:val="0"/>
          <w:szCs w:val="24"/>
        </w:rPr>
      </w:pPr>
      <w:r w:rsidRPr="002B5742">
        <w:rPr>
          <w:rFonts w:ascii="Times New Roman" w:eastAsia="標楷體" w:hAnsi="Times New Roman"/>
          <w:kern w:val="0"/>
          <w:szCs w:val="24"/>
        </w:rPr>
        <w:t>步驟四：進行個別生涯輔導與諮商的學生前，可了解第一題學生已經諮詢過的對象，供教師進一步適性輔導參考。</w:t>
      </w:r>
    </w:p>
    <w:p w:rsidR="00212E6A" w:rsidRPr="002B5742" w:rsidRDefault="00212E6A" w:rsidP="00343D88">
      <w:pPr>
        <w:numPr>
          <w:ilvl w:val="0"/>
          <w:numId w:val="2"/>
        </w:numPr>
        <w:autoSpaceDE w:val="0"/>
        <w:autoSpaceDN w:val="0"/>
        <w:adjustRightInd w:val="0"/>
        <w:spacing w:line="360" w:lineRule="exact"/>
        <w:ind w:left="709" w:hanging="283"/>
        <w:rPr>
          <w:rFonts w:ascii="Times New Roman" w:eastAsia="標楷體" w:hAnsi="Times New Roman"/>
          <w:szCs w:val="24"/>
        </w:rPr>
      </w:pPr>
      <w:r w:rsidRPr="002B5742">
        <w:rPr>
          <w:rFonts w:ascii="Times New Roman" w:eastAsia="標楷體" w:hAnsi="Times New Roman"/>
          <w:kern w:val="0"/>
          <w:szCs w:val="24"/>
        </w:rPr>
        <w:t>步驟五：適性輔導評估與決定與志願選填調整。</w:t>
      </w:r>
    </w:p>
    <w:p w:rsidR="00212E6A" w:rsidRPr="002B5742" w:rsidRDefault="009A38F3" w:rsidP="00343D88">
      <w:pPr>
        <w:autoSpaceDE w:val="0"/>
        <w:autoSpaceDN w:val="0"/>
        <w:adjustRightInd w:val="0"/>
        <w:spacing w:line="360" w:lineRule="exact"/>
        <w:ind w:left="360"/>
        <w:rPr>
          <w:rFonts w:ascii="Times New Roman" w:eastAsia="標楷體" w:hAnsi="Times New Roman"/>
          <w:kern w:val="0"/>
          <w:szCs w:val="24"/>
        </w:rPr>
      </w:pPr>
      <w:r>
        <w:rPr>
          <w:rFonts w:ascii="Times New Roman" w:eastAsia="標楷體" w:hAnsi="Times New Roman"/>
          <w:noProof/>
          <w:kern w:val="0"/>
          <w:szCs w:val="24"/>
        </w:rPr>
        <w:drawing>
          <wp:anchor distT="0" distB="0" distL="114300" distR="114300" simplePos="0" relativeHeight="251666432" behindDoc="1" locked="0" layoutInCell="1" allowOverlap="1">
            <wp:simplePos x="0" y="0"/>
            <wp:positionH relativeFrom="column">
              <wp:posOffset>591465</wp:posOffset>
            </wp:positionH>
            <wp:positionV relativeFrom="paragraph">
              <wp:posOffset>417881</wp:posOffset>
            </wp:positionV>
            <wp:extent cx="5086959" cy="3460089"/>
            <wp:effectExtent l="19050" t="0" r="0" b="0"/>
            <wp:wrapNone/>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srcRect/>
                    <a:stretch>
                      <a:fillRect/>
                    </a:stretch>
                  </pic:blipFill>
                  <pic:spPr bwMode="auto">
                    <a:xfrm>
                      <a:off x="0" y="0"/>
                      <a:ext cx="5086959" cy="3460089"/>
                    </a:xfrm>
                    <a:prstGeom prst="rect">
                      <a:avLst/>
                    </a:prstGeom>
                    <a:noFill/>
                    <a:ln w="9525">
                      <a:noFill/>
                      <a:miter lim="800000"/>
                      <a:headEnd/>
                      <a:tailEnd/>
                    </a:ln>
                  </pic:spPr>
                </pic:pic>
              </a:graphicData>
            </a:graphic>
          </wp:anchor>
        </w:drawing>
      </w:r>
      <w:r w:rsidR="00212E6A" w:rsidRPr="002B5742">
        <w:rPr>
          <w:rFonts w:ascii="Times New Roman" w:eastAsia="標楷體" w:hAnsi="Times New Roman"/>
          <w:kern w:val="0"/>
          <w:szCs w:val="24"/>
        </w:rPr>
        <w:t xml:space="preserve">    </w:t>
      </w:r>
      <w:r w:rsidR="00212E6A" w:rsidRPr="002B5742">
        <w:rPr>
          <w:rFonts w:ascii="Times New Roman" w:eastAsia="標楷體" w:hAnsi="Times New Roman"/>
          <w:kern w:val="0"/>
          <w:szCs w:val="24"/>
        </w:rPr>
        <w:t>完成個別生涯輔導與諮商的學生，繼續修改適性輔導評估與決定資料，調整適性志願序以供會考後選填志願參考。</w:t>
      </w:r>
    </w:p>
    <w:p w:rsidR="00212E6A" w:rsidRPr="009A38F3" w:rsidRDefault="00212E6A" w:rsidP="003C5D14">
      <w:pPr>
        <w:jc w:val="center"/>
        <w:rPr>
          <w:rFonts w:ascii="標楷體" w:eastAsia="標楷體" w:hAnsi="標楷體" w:cstheme="minorBidi"/>
          <w:b/>
          <w:noProof/>
          <w:sz w:val="36"/>
          <w:szCs w:val="36"/>
          <w:bdr w:val="single" w:sz="4" w:space="0" w:color="auto"/>
        </w:rPr>
        <w:sectPr w:rsidR="00212E6A" w:rsidRPr="009A38F3" w:rsidSect="00ED3849">
          <w:footerReference w:type="default" r:id="rId9"/>
          <w:pgSz w:w="11906" w:h="16838"/>
          <w:pgMar w:top="1440" w:right="1080" w:bottom="1440" w:left="1080" w:header="851" w:footer="992" w:gutter="0"/>
          <w:cols w:space="425"/>
          <w:docGrid w:type="lines" w:linePitch="360"/>
        </w:sectPr>
      </w:pPr>
    </w:p>
    <w:p w:rsidR="003C5D14" w:rsidRPr="003C5D14" w:rsidRDefault="003C5D14" w:rsidP="003C5D14">
      <w:pPr>
        <w:jc w:val="center"/>
        <w:rPr>
          <w:rFonts w:ascii="標楷體" w:eastAsia="標楷體" w:hAnsi="標楷體" w:cstheme="minorBidi"/>
          <w:b/>
          <w:noProof/>
          <w:sz w:val="36"/>
          <w:szCs w:val="36"/>
          <w:bdr w:val="single" w:sz="4" w:space="0" w:color="auto"/>
        </w:rPr>
      </w:pPr>
      <w:r w:rsidRPr="003C5D14">
        <w:rPr>
          <w:rFonts w:ascii="標楷體" w:eastAsia="標楷體" w:hAnsi="標楷體" w:cstheme="minorBidi" w:hint="eastAsia"/>
          <w:b/>
          <w:noProof/>
          <w:sz w:val="36"/>
          <w:szCs w:val="36"/>
          <w:bdr w:val="single" w:sz="4" w:space="0" w:color="auto"/>
        </w:rPr>
        <w:lastRenderedPageBreak/>
        <w:t>花蓮縣10</w:t>
      </w:r>
      <w:r w:rsidR="00C14653">
        <w:rPr>
          <w:rFonts w:ascii="標楷體" w:eastAsia="標楷體" w:hAnsi="標楷體" w:cstheme="minorBidi" w:hint="eastAsia"/>
          <w:b/>
          <w:noProof/>
          <w:sz w:val="36"/>
          <w:szCs w:val="36"/>
          <w:bdr w:val="single" w:sz="4" w:space="0" w:color="auto"/>
        </w:rPr>
        <w:t>5</w:t>
      </w:r>
      <w:r w:rsidRPr="003C5D14">
        <w:rPr>
          <w:rFonts w:ascii="標楷體" w:eastAsia="標楷體" w:hAnsi="標楷體" w:cstheme="minorBidi" w:hint="eastAsia"/>
          <w:b/>
          <w:noProof/>
          <w:sz w:val="36"/>
          <w:szCs w:val="36"/>
          <w:bdr w:val="single" w:sz="4" w:space="0" w:color="auto"/>
        </w:rPr>
        <w:t>學年度志願選填試探後適性輔導策略</w:t>
      </w:r>
    </w:p>
    <w:p w:rsidR="003C5D14" w:rsidRPr="003C5D14" w:rsidRDefault="003C5D14" w:rsidP="003C5D14"/>
    <w:p w:rsidR="003C5D14" w:rsidRPr="003C5D14" w:rsidRDefault="003C5D14" w:rsidP="003C5D14">
      <w:pPr>
        <w:rPr>
          <w:rFonts w:ascii="標楷體" w:eastAsia="標楷體" w:hAnsi="標楷體"/>
          <w:b/>
          <w:sz w:val="28"/>
        </w:rPr>
      </w:pPr>
      <w:r w:rsidRPr="003C5D14">
        <w:rPr>
          <w:rFonts w:ascii="標楷體" w:eastAsia="標楷體" w:hAnsi="標楷體" w:hint="eastAsia"/>
          <w:b/>
          <w:sz w:val="28"/>
        </w:rPr>
        <w:t>目錄</w:t>
      </w:r>
    </w:p>
    <w:p w:rsidR="006F5B2B" w:rsidRPr="006F5B2B" w:rsidRDefault="00C510DF" w:rsidP="006F5B2B">
      <w:pPr>
        <w:pStyle w:val="21"/>
        <w:tabs>
          <w:tab w:val="left" w:pos="1560"/>
        </w:tabs>
        <w:ind w:left="1873" w:hanging="1249"/>
        <w:rPr>
          <w:rFonts w:asciiTheme="minorHAnsi" w:eastAsiaTheme="minorEastAsia" w:hAnsiTheme="minorHAnsi"/>
          <w:sz w:val="28"/>
        </w:rPr>
      </w:pPr>
      <w:r w:rsidRPr="00C510DF">
        <w:rPr>
          <w:b/>
          <w:sz w:val="32"/>
        </w:rPr>
        <w:fldChar w:fldCharType="begin"/>
      </w:r>
      <w:r w:rsidR="003C5D14" w:rsidRPr="006F5B2B">
        <w:rPr>
          <w:b/>
          <w:sz w:val="32"/>
        </w:rPr>
        <w:instrText xml:space="preserve"> </w:instrText>
      </w:r>
      <w:r w:rsidR="003C5D14" w:rsidRPr="006F5B2B">
        <w:rPr>
          <w:rFonts w:hint="eastAsia"/>
          <w:b/>
          <w:sz w:val="32"/>
        </w:rPr>
        <w:instrText>TOC \h \z \t "樣式1,1,樣式5,2"</w:instrText>
      </w:r>
      <w:r w:rsidR="003C5D14" w:rsidRPr="006F5B2B">
        <w:rPr>
          <w:b/>
          <w:sz w:val="32"/>
        </w:rPr>
        <w:instrText xml:space="preserve"> </w:instrText>
      </w:r>
      <w:r w:rsidRPr="00C510DF">
        <w:rPr>
          <w:b/>
          <w:sz w:val="32"/>
        </w:rPr>
        <w:fldChar w:fldCharType="separate"/>
      </w:r>
      <w:hyperlink w:anchor="_Toc472330170" w:history="1">
        <w:r w:rsidR="006F5B2B" w:rsidRPr="006F5B2B">
          <w:rPr>
            <w:rStyle w:val="a5"/>
            <w:rFonts w:hint="eastAsia"/>
            <w:sz w:val="28"/>
          </w:rPr>
          <w:t>一、</w:t>
        </w:r>
        <w:r w:rsidR="006F5B2B" w:rsidRPr="006F5B2B">
          <w:rPr>
            <w:rFonts w:asciiTheme="minorHAnsi" w:eastAsiaTheme="minorEastAsia" w:hAnsiTheme="minorHAnsi"/>
            <w:sz w:val="28"/>
          </w:rPr>
          <w:tab/>
        </w:r>
        <w:r w:rsidR="006F5B2B" w:rsidRPr="006F5B2B">
          <w:rPr>
            <w:rStyle w:val="a5"/>
            <w:rFonts w:hint="eastAsia"/>
            <w:sz w:val="28"/>
          </w:rPr>
          <w:t>學生個人意願與選填結果一致之輔導策略</w:t>
        </w:r>
        <w:r w:rsidR="006F5B2B" w:rsidRPr="006F5B2B">
          <w:rPr>
            <w:webHidden/>
            <w:sz w:val="28"/>
          </w:rPr>
          <w:tab/>
        </w:r>
        <w:r w:rsidRPr="006F5B2B">
          <w:rPr>
            <w:webHidden/>
            <w:sz w:val="28"/>
          </w:rPr>
          <w:fldChar w:fldCharType="begin"/>
        </w:r>
        <w:r w:rsidR="006F5B2B" w:rsidRPr="006F5B2B">
          <w:rPr>
            <w:webHidden/>
            <w:sz w:val="28"/>
          </w:rPr>
          <w:instrText xml:space="preserve"> PAGEREF _Toc472330170 \h </w:instrText>
        </w:r>
        <w:r w:rsidRPr="006F5B2B">
          <w:rPr>
            <w:webHidden/>
            <w:sz w:val="28"/>
          </w:rPr>
        </w:r>
        <w:r w:rsidRPr="006F5B2B">
          <w:rPr>
            <w:webHidden/>
            <w:sz w:val="28"/>
          </w:rPr>
          <w:fldChar w:fldCharType="separate"/>
        </w:r>
        <w:r w:rsidR="006F5B2B" w:rsidRPr="006F5B2B">
          <w:rPr>
            <w:webHidden/>
            <w:sz w:val="28"/>
          </w:rPr>
          <w:t>1</w:t>
        </w:r>
        <w:r w:rsidRPr="006F5B2B">
          <w:rPr>
            <w:webHidden/>
            <w:sz w:val="28"/>
          </w:rPr>
          <w:fldChar w:fldCharType="end"/>
        </w:r>
      </w:hyperlink>
    </w:p>
    <w:p w:rsidR="006F5B2B" w:rsidRPr="006F5B2B" w:rsidRDefault="00C510DF" w:rsidP="00D82DE9">
      <w:pPr>
        <w:pStyle w:val="21"/>
        <w:tabs>
          <w:tab w:val="left" w:pos="1560"/>
        </w:tabs>
        <w:rPr>
          <w:rFonts w:asciiTheme="minorHAnsi" w:eastAsiaTheme="minorEastAsia" w:hAnsiTheme="minorHAnsi"/>
          <w:sz w:val="28"/>
        </w:rPr>
      </w:pPr>
      <w:hyperlink w:anchor="_Toc472330171" w:history="1">
        <w:r w:rsidR="006F5B2B" w:rsidRPr="006F5B2B">
          <w:rPr>
            <w:rStyle w:val="a5"/>
            <w:rFonts w:hint="eastAsia"/>
            <w:sz w:val="28"/>
          </w:rPr>
          <w:t>二、</w:t>
        </w:r>
        <w:r w:rsidR="006F5B2B" w:rsidRPr="006F5B2B">
          <w:rPr>
            <w:rFonts w:asciiTheme="minorHAnsi" w:eastAsiaTheme="minorEastAsia" w:hAnsiTheme="minorHAnsi"/>
            <w:sz w:val="28"/>
          </w:rPr>
          <w:tab/>
        </w:r>
        <w:r w:rsidR="006F5B2B" w:rsidRPr="006F5B2B">
          <w:rPr>
            <w:rStyle w:val="a5"/>
            <w:rFonts w:hint="eastAsia"/>
            <w:sz w:val="28"/>
          </w:rPr>
          <w:t>學生個人意願與選填結果不一致之輔導策略</w:t>
        </w:r>
        <w:r w:rsidR="006F5B2B" w:rsidRPr="006F5B2B">
          <w:rPr>
            <w:webHidden/>
            <w:sz w:val="28"/>
          </w:rPr>
          <w:tab/>
        </w:r>
        <w:r w:rsidRPr="006F5B2B">
          <w:rPr>
            <w:webHidden/>
            <w:sz w:val="28"/>
          </w:rPr>
          <w:fldChar w:fldCharType="begin"/>
        </w:r>
        <w:r w:rsidR="006F5B2B" w:rsidRPr="006F5B2B">
          <w:rPr>
            <w:webHidden/>
            <w:sz w:val="28"/>
          </w:rPr>
          <w:instrText xml:space="preserve"> PAGEREF _Toc472330171 \h </w:instrText>
        </w:r>
        <w:r w:rsidRPr="006F5B2B">
          <w:rPr>
            <w:webHidden/>
            <w:sz w:val="28"/>
          </w:rPr>
        </w:r>
        <w:r w:rsidRPr="006F5B2B">
          <w:rPr>
            <w:webHidden/>
            <w:sz w:val="28"/>
          </w:rPr>
          <w:fldChar w:fldCharType="separate"/>
        </w:r>
        <w:r w:rsidR="006F5B2B" w:rsidRPr="006F5B2B">
          <w:rPr>
            <w:webHidden/>
            <w:sz w:val="28"/>
          </w:rPr>
          <w:t>1</w:t>
        </w:r>
        <w:r w:rsidRPr="006F5B2B">
          <w:rPr>
            <w:webHidden/>
            <w:sz w:val="28"/>
          </w:rPr>
          <w:fldChar w:fldCharType="end"/>
        </w:r>
      </w:hyperlink>
    </w:p>
    <w:p w:rsidR="006F5B2B" w:rsidRPr="006F5B2B" w:rsidRDefault="00C510DF" w:rsidP="00D82DE9">
      <w:pPr>
        <w:pStyle w:val="21"/>
        <w:tabs>
          <w:tab w:val="left" w:pos="1560"/>
        </w:tabs>
        <w:rPr>
          <w:rFonts w:asciiTheme="minorHAnsi" w:eastAsiaTheme="minorEastAsia" w:hAnsiTheme="minorHAnsi"/>
          <w:sz w:val="28"/>
        </w:rPr>
      </w:pPr>
      <w:hyperlink w:anchor="_Toc472330172" w:history="1">
        <w:r w:rsidR="006F5B2B" w:rsidRPr="006F5B2B">
          <w:rPr>
            <w:rStyle w:val="a5"/>
            <w:rFonts w:hint="eastAsia"/>
            <w:sz w:val="28"/>
          </w:rPr>
          <w:t>三、</w:t>
        </w:r>
        <w:r w:rsidR="006F5B2B" w:rsidRPr="006F5B2B">
          <w:rPr>
            <w:rFonts w:asciiTheme="minorHAnsi" w:eastAsiaTheme="minorEastAsia" w:hAnsiTheme="minorHAnsi"/>
            <w:sz w:val="28"/>
          </w:rPr>
          <w:tab/>
        </w:r>
        <w:r w:rsidR="006F5B2B" w:rsidRPr="006F5B2B">
          <w:rPr>
            <w:rStyle w:val="a5"/>
            <w:rFonts w:hint="eastAsia"/>
            <w:sz w:val="28"/>
          </w:rPr>
          <w:t>學生個人興趣與選填結果一致之輔導策略</w:t>
        </w:r>
        <w:r w:rsidR="006F5B2B" w:rsidRPr="006F5B2B">
          <w:rPr>
            <w:webHidden/>
            <w:sz w:val="28"/>
          </w:rPr>
          <w:tab/>
        </w:r>
        <w:r w:rsidRPr="006F5B2B">
          <w:rPr>
            <w:webHidden/>
            <w:sz w:val="28"/>
          </w:rPr>
          <w:fldChar w:fldCharType="begin"/>
        </w:r>
        <w:r w:rsidR="006F5B2B" w:rsidRPr="006F5B2B">
          <w:rPr>
            <w:webHidden/>
            <w:sz w:val="28"/>
          </w:rPr>
          <w:instrText xml:space="preserve"> PAGEREF _Toc472330172 \h </w:instrText>
        </w:r>
        <w:r w:rsidRPr="006F5B2B">
          <w:rPr>
            <w:webHidden/>
            <w:sz w:val="28"/>
          </w:rPr>
        </w:r>
        <w:r w:rsidRPr="006F5B2B">
          <w:rPr>
            <w:webHidden/>
            <w:sz w:val="28"/>
          </w:rPr>
          <w:fldChar w:fldCharType="separate"/>
        </w:r>
        <w:r w:rsidR="006F5B2B" w:rsidRPr="006F5B2B">
          <w:rPr>
            <w:webHidden/>
            <w:sz w:val="28"/>
          </w:rPr>
          <w:t>2</w:t>
        </w:r>
        <w:r w:rsidRPr="006F5B2B">
          <w:rPr>
            <w:webHidden/>
            <w:sz w:val="28"/>
          </w:rPr>
          <w:fldChar w:fldCharType="end"/>
        </w:r>
      </w:hyperlink>
    </w:p>
    <w:p w:rsidR="006F5B2B" w:rsidRPr="006F5B2B" w:rsidRDefault="00C510DF" w:rsidP="00D82DE9">
      <w:pPr>
        <w:pStyle w:val="21"/>
        <w:tabs>
          <w:tab w:val="left" w:pos="1560"/>
        </w:tabs>
        <w:rPr>
          <w:rFonts w:asciiTheme="minorHAnsi" w:eastAsiaTheme="minorEastAsia" w:hAnsiTheme="minorHAnsi"/>
          <w:sz w:val="28"/>
        </w:rPr>
      </w:pPr>
      <w:hyperlink w:anchor="_Toc472330173" w:history="1">
        <w:r w:rsidR="006F5B2B" w:rsidRPr="006F5B2B">
          <w:rPr>
            <w:rStyle w:val="a5"/>
            <w:rFonts w:hint="eastAsia"/>
            <w:sz w:val="28"/>
          </w:rPr>
          <w:t>四、</w:t>
        </w:r>
        <w:r w:rsidR="006F5B2B" w:rsidRPr="006F5B2B">
          <w:rPr>
            <w:rFonts w:asciiTheme="minorHAnsi" w:eastAsiaTheme="minorEastAsia" w:hAnsiTheme="minorHAnsi"/>
            <w:sz w:val="28"/>
          </w:rPr>
          <w:tab/>
        </w:r>
        <w:r w:rsidR="006F5B2B" w:rsidRPr="006F5B2B">
          <w:rPr>
            <w:rStyle w:val="a5"/>
            <w:rFonts w:hint="eastAsia"/>
            <w:sz w:val="28"/>
          </w:rPr>
          <w:t>學生個人興趣與選填結果不一致之輔導策略</w:t>
        </w:r>
        <w:r w:rsidR="006F5B2B" w:rsidRPr="006F5B2B">
          <w:rPr>
            <w:webHidden/>
            <w:sz w:val="28"/>
          </w:rPr>
          <w:tab/>
        </w:r>
        <w:r w:rsidRPr="006F5B2B">
          <w:rPr>
            <w:webHidden/>
            <w:sz w:val="28"/>
          </w:rPr>
          <w:fldChar w:fldCharType="begin"/>
        </w:r>
        <w:r w:rsidR="006F5B2B" w:rsidRPr="006F5B2B">
          <w:rPr>
            <w:webHidden/>
            <w:sz w:val="28"/>
          </w:rPr>
          <w:instrText xml:space="preserve"> PAGEREF _Toc472330173 \h </w:instrText>
        </w:r>
        <w:r w:rsidRPr="006F5B2B">
          <w:rPr>
            <w:webHidden/>
            <w:sz w:val="28"/>
          </w:rPr>
        </w:r>
        <w:r w:rsidRPr="006F5B2B">
          <w:rPr>
            <w:webHidden/>
            <w:sz w:val="28"/>
          </w:rPr>
          <w:fldChar w:fldCharType="separate"/>
        </w:r>
        <w:r w:rsidR="006F5B2B" w:rsidRPr="006F5B2B">
          <w:rPr>
            <w:webHidden/>
            <w:sz w:val="28"/>
          </w:rPr>
          <w:t>2</w:t>
        </w:r>
        <w:r w:rsidRPr="006F5B2B">
          <w:rPr>
            <w:webHidden/>
            <w:sz w:val="28"/>
          </w:rPr>
          <w:fldChar w:fldCharType="end"/>
        </w:r>
      </w:hyperlink>
    </w:p>
    <w:p w:rsidR="006F5B2B" w:rsidRPr="006F5B2B" w:rsidRDefault="00C510DF" w:rsidP="00D82DE9">
      <w:pPr>
        <w:pStyle w:val="21"/>
        <w:tabs>
          <w:tab w:val="left" w:pos="1560"/>
        </w:tabs>
        <w:rPr>
          <w:rFonts w:asciiTheme="minorHAnsi" w:eastAsiaTheme="minorEastAsia" w:hAnsiTheme="minorHAnsi"/>
          <w:sz w:val="28"/>
        </w:rPr>
      </w:pPr>
      <w:hyperlink w:anchor="_Toc472330174" w:history="1">
        <w:r w:rsidR="006F5B2B" w:rsidRPr="006F5B2B">
          <w:rPr>
            <w:rStyle w:val="a5"/>
            <w:rFonts w:hint="eastAsia"/>
            <w:sz w:val="28"/>
          </w:rPr>
          <w:t>五、</w:t>
        </w:r>
        <w:r w:rsidR="006F5B2B" w:rsidRPr="006F5B2B">
          <w:rPr>
            <w:rFonts w:asciiTheme="minorHAnsi" w:eastAsiaTheme="minorEastAsia" w:hAnsiTheme="minorHAnsi"/>
            <w:sz w:val="28"/>
          </w:rPr>
          <w:tab/>
        </w:r>
        <w:r w:rsidR="006F5B2B" w:rsidRPr="006F5B2B">
          <w:rPr>
            <w:rStyle w:val="a5"/>
            <w:rFonts w:hint="eastAsia"/>
            <w:sz w:val="28"/>
          </w:rPr>
          <w:t>學生個人性向與選填結果一致之輔導策略</w:t>
        </w:r>
        <w:r w:rsidR="006F5B2B" w:rsidRPr="006F5B2B">
          <w:rPr>
            <w:webHidden/>
            <w:sz w:val="28"/>
          </w:rPr>
          <w:tab/>
        </w:r>
        <w:r w:rsidRPr="006F5B2B">
          <w:rPr>
            <w:webHidden/>
            <w:sz w:val="28"/>
          </w:rPr>
          <w:fldChar w:fldCharType="begin"/>
        </w:r>
        <w:r w:rsidR="006F5B2B" w:rsidRPr="006F5B2B">
          <w:rPr>
            <w:webHidden/>
            <w:sz w:val="28"/>
          </w:rPr>
          <w:instrText xml:space="preserve"> PAGEREF _Toc472330174 \h </w:instrText>
        </w:r>
        <w:r w:rsidRPr="006F5B2B">
          <w:rPr>
            <w:webHidden/>
            <w:sz w:val="28"/>
          </w:rPr>
        </w:r>
        <w:r w:rsidRPr="006F5B2B">
          <w:rPr>
            <w:webHidden/>
            <w:sz w:val="28"/>
          </w:rPr>
          <w:fldChar w:fldCharType="separate"/>
        </w:r>
        <w:r w:rsidR="006F5B2B" w:rsidRPr="006F5B2B">
          <w:rPr>
            <w:webHidden/>
            <w:sz w:val="28"/>
          </w:rPr>
          <w:t>3</w:t>
        </w:r>
        <w:r w:rsidRPr="006F5B2B">
          <w:rPr>
            <w:webHidden/>
            <w:sz w:val="28"/>
          </w:rPr>
          <w:fldChar w:fldCharType="end"/>
        </w:r>
      </w:hyperlink>
    </w:p>
    <w:p w:rsidR="006F5B2B" w:rsidRPr="006F5B2B" w:rsidRDefault="00C510DF" w:rsidP="00D82DE9">
      <w:pPr>
        <w:pStyle w:val="21"/>
        <w:tabs>
          <w:tab w:val="left" w:pos="1560"/>
        </w:tabs>
        <w:rPr>
          <w:rFonts w:asciiTheme="minorHAnsi" w:eastAsiaTheme="minorEastAsia" w:hAnsiTheme="minorHAnsi"/>
          <w:sz w:val="28"/>
        </w:rPr>
      </w:pPr>
      <w:hyperlink w:anchor="_Toc472330175" w:history="1">
        <w:r w:rsidR="006F5B2B" w:rsidRPr="006F5B2B">
          <w:rPr>
            <w:rStyle w:val="a5"/>
            <w:rFonts w:hint="eastAsia"/>
            <w:sz w:val="28"/>
          </w:rPr>
          <w:t>六、</w:t>
        </w:r>
        <w:r w:rsidR="006F5B2B" w:rsidRPr="006F5B2B">
          <w:rPr>
            <w:rFonts w:asciiTheme="minorHAnsi" w:eastAsiaTheme="minorEastAsia" w:hAnsiTheme="minorHAnsi"/>
            <w:sz w:val="28"/>
          </w:rPr>
          <w:tab/>
        </w:r>
        <w:r w:rsidR="006F5B2B" w:rsidRPr="006F5B2B">
          <w:rPr>
            <w:rStyle w:val="a5"/>
            <w:rFonts w:hint="eastAsia"/>
            <w:sz w:val="28"/>
          </w:rPr>
          <w:t>學生個人性向與選填結果不一致之輔導策略</w:t>
        </w:r>
        <w:r w:rsidR="006F5B2B" w:rsidRPr="006F5B2B">
          <w:rPr>
            <w:webHidden/>
            <w:sz w:val="28"/>
          </w:rPr>
          <w:tab/>
        </w:r>
        <w:r w:rsidRPr="006F5B2B">
          <w:rPr>
            <w:webHidden/>
            <w:sz w:val="28"/>
          </w:rPr>
          <w:fldChar w:fldCharType="begin"/>
        </w:r>
        <w:r w:rsidR="006F5B2B" w:rsidRPr="006F5B2B">
          <w:rPr>
            <w:webHidden/>
            <w:sz w:val="28"/>
          </w:rPr>
          <w:instrText xml:space="preserve"> PAGEREF _Toc472330175 \h </w:instrText>
        </w:r>
        <w:r w:rsidRPr="006F5B2B">
          <w:rPr>
            <w:webHidden/>
            <w:sz w:val="28"/>
          </w:rPr>
        </w:r>
        <w:r w:rsidRPr="006F5B2B">
          <w:rPr>
            <w:webHidden/>
            <w:sz w:val="28"/>
          </w:rPr>
          <w:fldChar w:fldCharType="separate"/>
        </w:r>
        <w:r w:rsidR="006F5B2B" w:rsidRPr="006F5B2B">
          <w:rPr>
            <w:webHidden/>
            <w:sz w:val="28"/>
          </w:rPr>
          <w:t>3</w:t>
        </w:r>
        <w:r w:rsidRPr="006F5B2B">
          <w:rPr>
            <w:webHidden/>
            <w:sz w:val="28"/>
          </w:rPr>
          <w:fldChar w:fldCharType="end"/>
        </w:r>
      </w:hyperlink>
    </w:p>
    <w:p w:rsidR="006F5B2B" w:rsidRPr="006F5B2B" w:rsidRDefault="00C510DF" w:rsidP="00D82DE9">
      <w:pPr>
        <w:pStyle w:val="21"/>
        <w:tabs>
          <w:tab w:val="left" w:pos="1560"/>
        </w:tabs>
        <w:rPr>
          <w:rFonts w:asciiTheme="minorHAnsi" w:eastAsiaTheme="minorEastAsia" w:hAnsiTheme="minorHAnsi"/>
          <w:sz w:val="28"/>
        </w:rPr>
      </w:pPr>
      <w:hyperlink w:anchor="_Toc472330176" w:history="1">
        <w:r w:rsidR="006F5B2B" w:rsidRPr="006F5B2B">
          <w:rPr>
            <w:rStyle w:val="a5"/>
            <w:rFonts w:hint="eastAsia"/>
            <w:sz w:val="28"/>
          </w:rPr>
          <w:t>七、</w:t>
        </w:r>
        <w:r w:rsidR="006F5B2B" w:rsidRPr="006F5B2B">
          <w:rPr>
            <w:rFonts w:asciiTheme="minorHAnsi" w:eastAsiaTheme="minorEastAsia" w:hAnsiTheme="minorHAnsi"/>
            <w:sz w:val="28"/>
          </w:rPr>
          <w:tab/>
        </w:r>
        <w:r w:rsidR="006F5B2B" w:rsidRPr="006F5B2B">
          <w:rPr>
            <w:rStyle w:val="a5"/>
            <w:rFonts w:hint="eastAsia"/>
            <w:sz w:val="28"/>
          </w:rPr>
          <w:t>學生導師</w:t>
        </w:r>
        <w:r w:rsidR="006F5B2B" w:rsidRPr="006F5B2B">
          <w:rPr>
            <w:rStyle w:val="a5"/>
            <w:sz w:val="28"/>
          </w:rPr>
          <w:t>/</w:t>
        </w:r>
        <w:r w:rsidR="006F5B2B" w:rsidRPr="006F5B2B">
          <w:rPr>
            <w:rStyle w:val="a5"/>
            <w:rFonts w:hint="eastAsia"/>
            <w:sz w:val="28"/>
          </w:rPr>
          <w:t>任課教師期待與選填結果一致之輔導策略</w:t>
        </w:r>
        <w:r w:rsidR="006F5B2B" w:rsidRPr="006F5B2B">
          <w:rPr>
            <w:webHidden/>
            <w:sz w:val="28"/>
          </w:rPr>
          <w:tab/>
        </w:r>
        <w:r w:rsidRPr="006F5B2B">
          <w:rPr>
            <w:webHidden/>
            <w:sz w:val="28"/>
          </w:rPr>
          <w:fldChar w:fldCharType="begin"/>
        </w:r>
        <w:r w:rsidR="006F5B2B" w:rsidRPr="006F5B2B">
          <w:rPr>
            <w:webHidden/>
            <w:sz w:val="28"/>
          </w:rPr>
          <w:instrText xml:space="preserve"> PAGEREF _Toc472330176 \h </w:instrText>
        </w:r>
        <w:r w:rsidRPr="006F5B2B">
          <w:rPr>
            <w:webHidden/>
            <w:sz w:val="28"/>
          </w:rPr>
        </w:r>
        <w:r w:rsidRPr="006F5B2B">
          <w:rPr>
            <w:webHidden/>
            <w:sz w:val="28"/>
          </w:rPr>
          <w:fldChar w:fldCharType="separate"/>
        </w:r>
        <w:r w:rsidR="006F5B2B" w:rsidRPr="006F5B2B">
          <w:rPr>
            <w:webHidden/>
            <w:sz w:val="28"/>
          </w:rPr>
          <w:t>4</w:t>
        </w:r>
        <w:r w:rsidRPr="006F5B2B">
          <w:rPr>
            <w:webHidden/>
            <w:sz w:val="28"/>
          </w:rPr>
          <w:fldChar w:fldCharType="end"/>
        </w:r>
      </w:hyperlink>
    </w:p>
    <w:p w:rsidR="006F5B2B" w:rsidRPr="006F5B2B" w:rsidRDefault="00C510DF" w:rsidP="00D82DE9">
      <w:pPr>
        <w:pStyle w:val="21"/>
        <w:tabs>
          <w:tab w:val="left" w:pos="1560"/>
        </w:tabs>
        <w:rPr>
          <w:rFonts w:asciiTheme="minorHAnsi" w:eastAsiaTheme="minorEastAsia" w:hAnsiTheme="minorHAnsi"/>
          <w:sz w:val="28"/>
        </w:rPr>
      </w:pPr>
      <w:hyperlink w:anchor="_Toc472330177" w:history="1">
        <w:r w:rsidR="006F5B2B" w:rsidRPr="006F5B2B">
          <w:rPr>
            <w:rStyle w:val="a5"/>
            <w:rFonts w:hint="eastAsia"/>
            <w:sz w:val="28"/>
          </w:rPr>
          <w:t>八、</w:t>
        </w:r>
        <w:r w:rsidR="006F5B2B" w:rsidRPr="006F5B2B">
          <w:rPr>
            <w:rFonts w:asciiTheme="minorHAnsi" w:eastAsiaTheme="minorEastAsia" w:hAnsiTheme="minorHAnsi"/>
            <w:sz w:val="28"/>
          </w:rPr>
          <w:tab/>
        </w:r>
        <w:r w:rsidR="006F5B2B" w:rsidRPr="006F5B2B">
          <w:rPr>
            <w:rStyle w:val="a5"/>
            <w:rFonts w:hint="eastAsia"/>
            <w:sz w:val="28"/>
          </w:rPr>
          <w:t>學生導師</w:t>
        </w:r>
        <w:r w:rsidR="006F5B2B" w:rsidRPr="006F5B2B">
          <w:rPr>
            <w:rStyle w:val="a5"/>
            <w:sz w:val="28"/>
          </w:rPr>
          <w:t>/</w:t>
        </w:r>
        <w:r w:rsidR="006F5B2B" w:rsidRPr="006F5B2B">
          <w:rPr>
            <w:rStyle w:val="a5"/>
            <w:rFonts w:hint="eastAsia"/>
            <w:sz w:val="28"/>
          </w:rPr>
          <w:t>任課教師期待與選填結果不一致之輔導策略</w:t>
        </w:r>
        <w:r w:rsidR="006F5B2B" w:rsidRPr="006F5B2B">
          <w:rPr>
            <w:webHidden/>
            <w:sz w:val="28"/>
          </w:rPr>
          <w:tab/>
        </w:r>
        <w:r w:rsidRPr="006F5B2B">
          <w:rPr>
            <w:webHidden/>
            <w:sz w:val="28"/>
          </w:rPr>
          <w:fldChar w:fldCharType="begin"/>
        </w:r>
        <w:r w:rsidR="006F5B2B" w:rsidRPr="006F5B2B">
          <w:rPr>
            <w:webHidden/>
            <w:sz w:val="28"/>
          </w:rPr>
          <w:instrText xml:space="preserve"> PAGEREF _Toc472330177 \h </w:instrText>
        </w:r>
        <w:r w:rsidRPr="006F5B2B">
          <w:rPr>
            <w:webHidden/>
            <w:sz w:val="28"/>
          </w:rPr>
        </w:r>
        <w:r w:rsidRPr="006F5B2B">
          <w:rPr>
            <w:webHidden/>
            <w:sz w:val="28"/>
          </w:rPr>
          <w:fldChar w:fldCharType="separate"/>
        </w:r>
        <w:r w:rsidR="006F5B2B" w:rsidRPr="006F5B2B">
          <w:rPr>
            <w:webHidden/>
            <w:sz w:val="28"/>
          </w:rPr>
          <w:t>5</w:t>
        </w:r>
        <w:r w:rsidRPr="006F5B2B">
          <w:rPr>
            <w:webHidden/>
            <w:sz w:val="28"/>
          </w:rPr>
          <w:fldChar w:fldCharType="end"/>
        </w:r>
      </w:hyperlink>
    </w:p>
    <w:p w:rsidR="006F5B2B" w:rsidRPr="006F5B2B" w:rsidRDefault="00C510DF" w:rsidP="00D82DE9">
      <w:pPr>
        <w:pStyle w:val="21"/>
        <w:tabs>
          <w:tab w:val="left" w:pos="1560"/>
        </w:tabs>
        <w:rPr>
          <w:rFonts w:asciiTheme="minorHAnsi" w:eastAsiaTheme="minorEastAsia" w:hAnsiTheme="minorHAnsi"/>
          <w:sz w:val="28"/>
        </w:rPr>
      </w:pPr>
      <w:hyperlink w:anchor="_Toc472330178" w:history="1">
        <w:r w:rsidR="006F5B2B" w:rsidRPr="006F5B2B">
          <w:rPr>
            <w:rStyle w:val="a5"/>
            <w:rFonts w:hint="eastAsia"/>
            <w:sz w:val="28"/>
          </w:rPr>
          <w:t>九、</w:t>
        </w:r>
        <w:r w:rsidR="006F5B2B" w:rsidRPr="006F5B2B">
          <w:rPr>
            <w:rFonts w:asciiTheme="minorHAnsi" w:eastAsiaTheme="minorEastAsia" w:hAnsiTheme="minorHAnsi"/>
            <w:sz w:val="28"/>
          </w:rPr>
          <w:tab/>
        </w:r>
        <w:r w:rsidR="006F5B2B" w:rsidRPr="006F5B2B">
          <w:rPr>
            <w:rStyle w:val="a5"/>
            <w:rFonts w:hint="eastAsia"/>
            <w:sz w:val="28"/>
          </w:rPr>
          <w:t>學生家長期待與選填結果一致之輔導策略</w:t>
        </w:r>
        <w:r w:rsidR="006F5B2B" w:rsidRPr="006F5B2B">
          <w:rPr>
            <w:webHidden/>
            <w:sz w:val="28"/>
          </w:rPr>
          <w:tab/>
        </w:r>
        <w:r w:rsidRPr="006F5B2B">
          <w:rPr>
            <w:webHidden/>
            <w:sz w:val="28"/>
          </w:rPr>
          <w:fldChar w:fldCharType="begin"/>
        </w:r>
        <w:r w:rsidR="006F5B2B" w:rsidRPr="006F5B2B">
          <w:rPr>
            <w:webHidden/>
            <w:sz w:val="28"/>
          </w:rPr>
          <w:instrText xml:space="preserve"> PAGEREF _Toc472330178 \h </w:instrText>
        </w:r>
        <w:r w:rsidRPr="006F5B2B">
          <w:rPr>
            <w:webHidden/>
            <w:sz w:val="28"/>
          </w:rPr>
        </w:r>
        <w:r w:rsidRPr="006F5B2B">
          <w:rPr>
            <w:webHidden/>
            <w:sz w:val="28"/>
          </w:rPr>
          <w:fldChar w:fldCharType="separate"/>
        </w:r>
        <w:r w:rsidR="006F5B2B" w:rsidRPr="006F5B2B">
          <w:rPr>
            <w:webHidden/>
            <w:sz w:val="28"/>
          </w:rPr>
          <w:t>6</w:t>
        </w:r>
        <w:r w:rsidRPr="006F5B2B">
          <w:rPr>
            <w:webHidden/>
            <w:sz w:val="28"/>
          </w:rPr>
          <w:fldChar w:fldCharType="end"/>
        </w:r>
      </w:hyperlink>
    </w:p>
    <w:p w:rsidR="006F5B2B" w:rsidRPr="006F5B2B" w:rsidRDefault="00C510DF" w:rsidP="00D82DE9">
      <w:pPr>
        <w:pStyle w:val="21"/>
        <w:tabs>
          <w:tab w:val="left" w:pos="1560"/>
        </w:tabs>
        <w:rPr>
          <w:rFonts w:asciiTheme="minorHAnsi" w:eastAsiaTheme="minorEastAsia" w:hAnsiTheme="minorHAnsi"/>
          <w:sz w:val="28"/>
        </w:rPr>
      </w:pPr>
      <w:hyperlink w:anchor="_Toc472330179" w:history="1">
        <w:r w:rsidR="006F5B2B" w:rsidRPr="006F5B2B">
          <w:rPr>
            <w:rStyle w:val="a5"/>
            <w:rFonts w:hint="eastAsia"/>
            <w:sz w:val="28"/>
          </w:rPr>
          <w:t>十、</w:t>
        </w:r>
        <w:r w:rsidR="006F5B2B" w:rsidRPr="006F5B2B">
          <w:rPr>
            <w:rFonts w:asciiTheme="minorHAnsi" w:eastAsiaTheme="minorEastAsia" w:hAnsiTheme="minorHAnsi"/>
            <w:sz w:val="28"/>
          </w:rPr>
          <w:tab/>
        </w:r>
        <w:r w:rsidR="006F5B2B" w:rsidRPr="006F5B2B">
          <w:rPr>
            <w:rStyle w:val="a5"/>
            <w:rFonts w:hint="eastAsia"/>
            <w:sz w:val="28"/>
          </w:rPr>
          <w:t>學生家長期待與選填結果不一致之輔導策略</w:t>
        </w:r>
        <w:r w:rsidR="006F5B2B" w:rsidRPr="006F5B2B">
          <w:rPr>
            <w:webHidden/>
            <w:sz w:val="28"/>
          </w:rPr>
          <w:tab/>
        </w:r>
        <w:r w:rsidRPr="006F5B2B">
          <w:rPr>
            <w:webHidden/>
            <w:sz w:val="28"/>
          </w:rPr>
          <w:fldChar w:fldCharType="begin"/>
        </w:r>
        <w:r w:rsidR="006F5B2B" w:rsidRPr="006F5B2B">
          <w:rPr>
            <w:webHidden/>
            <w:sz w:val="28"/>
          </w:rPr>
          <w:instrText xml:space="preserve"> PAGEREF _Toc472330179 \h </w:instrText>
        </w:r>
        <w:r w:rsidRPr="006F5B2B">
          <w:rPr>
            <w:webHidden/>
            <w:sz w:val="28"/>
          </w:rPr>
        </w:r>
        <w:r w:rsidRPr="006F5B2B">
          <w:rPr>
            <w:webHidden/>
            <w:sz w:val="28"/>
          </w:rPr>
          <w:fldChar w:fldCharType="separate"/>
        </w:r>
        <w:r w:rsidR="006F5B2B" w:rsidRPr="006F5B2B">
          <w:rPr>
            <w:webHidden/>
            <w:sz w:val="28"/>
          </w:rPr>
          <w:t>6</w:t>
        </w:r>
        <w:r w:rsidRPr="006F5B2B">
          <w:rPr>
            <w:webHidden/>
            <w:sz w:val="28"/>
          </w:rPr>
          <w:fldChar w:fldCharType="end"/>
        </w:r>
      </w:hyperlink>
    </w:p>
    <w:p w:rsidR="006F5B2B" w:rsidRPr="006F5B2B" w:rsidRDefault="00C510DF" w:rsidP="00D82DE9">
      <w:pPr>
        <w:pStyle w:val="21"/>
        <w:tabs>
          <w:tab w:val="left" w:pos="1680"/>
        </w:tabs>
        <w:rPr>
          <w:rFonts w:asciiTheme="minorHAnsi" w:eastAsiaTheme="minorEastAsia" w:hAnsiTheme="minorHAnsi"/>
          <w:sz w:val="28"/>
        </w:rPr>
      </w:pPr>
      <w:hyperlink w:anchor="_Toc472330180" w:history="1">
        <w:r w:rsidR="006F5B2B" w:rsidRPr="006F5B2B">
          <w:rPr>
            <w:rStyle w:val="a5"/>
            <w:rFonts w:hint="eastAsia"/>
            <w:sz w:val="28"/>
          </w:rPr>
          <w:t>十一、</w:t>
        </w:r>
        <w:r w:rsidR="006F5B2B" w:rsidRPr="006F5B2B">
          <w:rPr>
            <w:rFonts w:asciiTheme="minorHAnsi" w:eastAsiaTheme="minorEastAsia" w:hAnsiTheme="minorHAnsi"/>
            <w:sz w:val="28"/>
          </w:rPr>
          <w:tab/>
        </w:r>
        <w:r w:rsidR="006F5B2B" w:rsidRPr="006F5B2B">
          <w:rPr>
            <w:rStyle w:val="a5"/>
            <w:rFonts w:hint="eastAsia"/>
            <w:sz w:val="28"/>
          </w:rPr>
          <w:t>學習低成就學生</w:t>
        </w:r>
        <w:r w:rsidR="006F5B2B" w:rsidRPr="006F5B2B">
          <w:rPr>
            <w:webHidden/>
            <w:sz w:val="28"/>
          </w:rPr>
          <w:tab/>
        </w:r>
        <w:r w:rsidRPr="006F5B2B">
          <w:rPr>
            <w:webHidden/>
            <w:sz w:val="28"/>
          </w:rPr>
          <w:fldChar w:fldCharType="begin"/>
        </w:r>
        <w:r w:rsidR="006F5B2B" w:rsidRPr="006F5B2B">
          <w:rPr>
            <w:webHidden/>
            <w:sz w:val="28"/>
          </w:rPr>
          <w:instrText xml:space="preserve"> PAGEREF _Toc472330180 \h </w:instrText>
        </w:r>
        <w:r w:rsidRPr="006F5B2B">
          <w:rPr>
            <w:webHidden/>
            <w:sz w:val="28"/>
          </w:rPr>
        </w:r>
        <w:r w:rsidRPr="006F5B2B">
          <w:rPr>
            <w:webHidden/>
            <w:sz w:val="28"/>
          </w:rPr>
          <w:fldChar w:fldCharType="separate"/>
        </w:r>
        <w:r w:rsidR="006F5B2B" w:rsidRPr="006F5B2B">
          <w:rPr>
            <w:webHidden/>
            <w:sz w:val="28"/>
          </w:rPr>
          <w:t>7</w:t>
        </w:r>
        <w:r w:rsidRPr="006F5B2B">
          <w:rPr>
            <w:webHidden/>
            <w:sz w:val="28"/>
          </w:rPr>
          <w:fldChar w:fldCharType="end"/>
        </w:r>
      </w:hyperlink>
    </w:p>
    <w:p w:rsidR="006F5B2B" w:rsidRPr="006F5B2B" w:rsidRDefault="00C510DF" w:rsidP="00D82DE9">
      <w:pPr>
        <w:pStyle w:val="21"/>
        <w:tabs>
          <w:tab w:val="left" w:pos="1680"/>
        </w:tabs>
        <w:rPr>
          <w:rFonts w:asciiTheme="minorHAnsi" w:eastAsiaTheme="minorEastAsia" w:hAnsiTheme="minorHAnsi"/>
          <w:sz w:val="28"/>
        </w:rPr>
      </w:pPr>
      <w:hyperlink w:anchor="_Toc472330181" w:history="1">
        <w:r w:rsidR="006F5B2B" w:rsidRPr="006F5B2B">
          <w:rPr>
            <w:rStyle w:val="a5"/>
            <w:rFonts w:hint="eastAsia"/>
            <w:sz w:val="28"/>
          </w:rPr>
          <w:t>十二、</w:t>
        </w:r>
        <w:r w:rsidR="006F5B2B" w:rsidRPr="006F5B2B">
          <w:rPr>
            <w:rFonts w:asciiTheme="minorHAnsi" w:eastAsiaTheme="minorEastAsia" w:hAnsiTheme="minorHAnsi"/>
            <w:sz w:val="28"/>
          </w:rPr>
          <w:tab/>
        </w:r>
        <w:r w:rsidR="006F5B2B" w:rsidRPr="006F5B2B">
          <w:rPr>
            <w:rStyle w:val="a5"/>
            <w:rFonts w:hint="eastAsia"/>
            <w:sz w:val="28"/>
          </w:rPr>
          <w:t>未有升學或就業計畫學生</w:t>
        </w:r>
        <w:r w:rsidR="006F5B2B" w:rsidRPr="006F5B2B">
          <w:rPr>
            <w:webHidden/>
            <w:sz w:val="28"/>
          </w:rPr>
          <w:tab/>
        </w:r>
        <w:r w:rsidRPr="006F5B2B">
          <w:rPr>
            <w:webHidden/>
            <w:sz w:val="28"/>
          </w:rPr>
          <w:fldChar w:fldCharType="begin"/>
        </w:r>
        <w:r w:rsidR="006F5B2B" w:rsidRPr="006F5B2B">
          <w:rPr>
            <w:webHidden/>
            <w:sz w:val="28"/>
          </w:rPr>
          <w:instrText xml:space="preserve"> PAGEREF _Toc472330181 \h </w:instrText>
        </w:r>
        <w:r w:rsidRPr="006F5B2B">
          <w:rPr>
            <w:webHidden/>
            <w:sz w:val="28"/>
          </w:rPr>
        </w:r>
        <w:r w:rsidRPr="006F5B2B">
          <w:rPr>
            <w:webHidden/>
            <w:sz w:val="28"/>
          </w:rPr>
          <w:fldChar w:fldCharType="separate"/>
        </w:r>
        <w:r w:rsidR="006F5B2B" w:rsidRPr="006F5B2B">
          <w:rPr>
            <w:webHidden/>
            <w:sz w:val="28"/>
          </w:rPr>
          <w:t>8</w:t>
        </w:r>
        <w:r w:rsidRPr="006F5B2B">
          <w:rPr>
            <w:webHidden/>
            <w:sz w:val="28"/>
          </w:rPr>
          <w:fldChar w:fldCharType="end"/>
        </w:r>
      </w:hyperlink>
    </w:p>
    <w:p w:rsidR="006F5B2B" w:rsidRPr="006F5B2B" w:rsidRDefault="00C510DF" w:rsidP="00D82DE9">
      <w:pPr>
        <w:pStyle w:val="21"/>
        <w:tabs>
          <w:tab w:val="left" w:pos="1680"/>
        </w:tabs>
        <w:rPr>
          <w:rFonts w:asciiTheme="minorHAnsi" w:eastAsiaTheme="minorEastAsia" w:hAnsiTheme="minorHAnsi"/>
          <w:sz w:val="28"/>
        </w:rPr>
      </w:pPr>
      <w:hyperlink w:anchor="_Toc472330182" w:history="1">
        <w:r w:rsidR="006F5B2B" w:rsidRPr="006F5B2B">
          <w:rPr>
            <w:rStyle w:val="a5"/>
            <w:rFonts w:hint="eastAsia"/>
            <w:sz w:val="28"/>
          </w:rPr>
          <w:t>十三、</w:t>
        </w:r>
        <w:r w:rsidR="006F5B2B" w:rsidRPr="006F5B2B">
          <w:rPr>
            <w:rFonts w:asciiTheme="minorHAnsi" w:eastAsiaTheme="minorEastAsia" w:hAnsiTheme="minorHAnsi"/>
            <w:sz w:val="28"/>
          </w:rPr>
          <w:tab/>
        </w:r>
        <w:r w:rsidR="006F5B2B" w:rsidRPr="006F5B2B">
          <w:rPr>
            <w:rStyle w:val="a5"/>
            <w:rFonts w:hint="eastAsia"/>
            <w:sz w:val="28"/>
          </w:rPr>
          <w:t>中輟之虞學生</w:t>
        </w:r>
        <w:r w:rsidR="006F5B2B" w:rsidRPr="006F5B2B">
          <w:rPr>
            <w:webHidden/>
            <w:sz w:val="28"/>
          </w:rPr>
          <w:tab/>
        </w:r>
        <w:r w:rsidRPr="006F5B2B">
          <w:rPr>
            <w:webHidden/>
            <w:sz w:val="28"/>
          </w:rPr>
          <w:fldChar w:fldCharType="begin"/>
        </w:r>
        <w:r w:rsidR="006F5B2B" w:rsidRPr="006F5B2B">
          <w:rPr>
            <w:webHidden/>
            <w:sz w:val="28"/>
          </w:rPr>
          <w:instrText xml:space="preserve"> PAGEREF _Toc472330182 \h </w:instrText>
        </w:r>
        <w:r w:rsidRPr="006F5B2B">
          <w:rPr>
            <w:webHidden/>
            <w:sz w:val="28"/>
          </w:rPr>
        </w:r>
        <w:r w:rsidRPr="006F5B2B">
          <w:rPr>
            <w:webHidden/>
            <w:sz w:val="28"/>
          </w:rPr>
          <w:fldChar w:fldCharType="separate"/>
        </w:r>
        <w:r w:rsidR="006F5B2B" w:rsidRPr="006F5B2B">
          <w:rPr>
            <w:webHidden/>
            <w:sz w:val="28"/>
          </w:rPr>
          <w:t>9</w:t>
        </w:r>
        <w:r w:rsidRPr="006F5B2B">
          <w:rPr>
            <w:webHidden/>
            <w:sz w:val="28"/>
          </w:rPr>
          <w:fldChar w:fldCharType="end"/>
        </w:r>
      </w:hyperlink>
    </w:p>
    <w:p w:rsidR="003C5D14" w:rsidRDefault="00C510DF" w:rsidP="003C5D14">
      <w:pPr>
        <w:pStyle w:val="4"/>
        <w:sectPr w:rsidR="003C5D14" w:rsidSect="00212E6A">
          <w:footerReference w:type="default" r:id="rId10"/>
          <w:pgSz w:w="11906" w:h="16838"/>
          <w:pgMar w:top="1440" w:right="1080" w:bottom="1440" w:left="1080" w:header="851" w:footer="992" w:gutter="0"/>
          <w:pgNumType w:fmt="lowerRoman" w:start="1"/>
          <w:cols w:space="425"/>
          <w:docGrid w:type="lines" w:linePitch="360"/>
        </w:sectPr>
      </w:pPr>
      <w:r w:rsidRPr="006F5B2B">
        <w:rPr>
          <w:sz w:val="44"/>
        </w:rPr>
        <w:fldChar w:fldCharType="end"/>
      </w:r>
    </w:p>
    <w:p w:rsidR="00B61F0E" w:rsidRPr="00BC1F6D" w:rsidRDefault="00B61F0E" w:rsidP="003C5D14">
      <w:pPr>
        <w:pStyle w:val="4"/>
      </w:pPr>
      <w:r w:rsidRPr="00BC1F6D">
        <w:rPr>
          <w:rFonts w:hint="eastAsia"/>
        </w:rPr>
        <w:t>花蓮縣10</w:t>
      </w:r>
      <w:r w:rsidR="00C14653">
        <w:rPr>
          <w:rFonts w:hint="eastAsia"/>
        </w:rPr>
        <w:t>5</w:t>
      </w:r>
      <w:r w:rsidRPr="00BC1F6D">
        <w:rPr>
          <w:rFonts w:hint="eastAsia"/>
        </w:rPr>
        <w:t>學年度適性輔導問答集</w:t>
      </w:r>
      <w:bookmarkEnd w:id="0"/>
      <w:bookmarkEnd w:id="1"/>
    </w:p>
    <w:p w:rsidR="00B61F0E" w:rsidRPr="00BF1974" w:rsidRDefault="00B61F0E" w:rsidP="00B61F0E">
      <w:pPr>
        <w:pStyle w:val="14"/>
      </w:pPr>
      <w:r w:rsidRPr="00BF1974">
        <w:rPr>
          <w:rFonts w:hint="eastAsia"/>
        </w:rPr>
        <w:t>目錄</w:t>
      </w:r>
    </w:p>
    <w:p w:rsidR="006F5B2B" w:rsidRDefault="00C510DF">
      <w:pPr>
        <w:pStyle w:val="14"/>
        <w:rPr>
          <w:rFonts w:asciiTheme="minorHAnsi" w:eastAsiaTheme="minorEastAsia" w:hAnsiTheme="minorHAnsi" w:cstheme="minorBidi"/>
          <w:b w:val="0"/>
          <w:sz w:val="24"/>
          <w:szCs w:val="22"/>
        </w:rPr>
      </w:pPr>
      <w:r w:rsidRPr="00C510DF">
        <w:fldChar w:fldCharType="begin"/>
      </w:r>
      <w:r w:rsidR="00B61F0E">
        <w:instrText xml:space="preserve"> TOC \h \z \t "樣式2,1,樣式8,2" </w:instrText>
      </w:r>
      <w:r w:rsidRPr="00C510DF">
        <w:fldChar w:fldCharType="separate"/>
      </w:r>
      <w:hyperlink w:anchor="_Toc472330210" w:history="1">
        <w:r w:rsidR="006F5B2B" w:rsidRPr="00D12831">
          <w:rPr>
            <w:rStyle w:val="a5"/>
            <w:rFonts w:ascii="Times New Roman" w:hint="eastAsia"/>
          </w:rPr>
          <w:t>壹、</w:t>
        </w:r>
        <w:r w:rsidR="006F5B2B">
          <w:rPr>
            <w:rFonts w:asciiTheme="minorHAnsi" w:eastAsiaTheme="minorEastAsia" w:hAnsiTheme="minorHAnsi" w:cstheme="minorBidi"/>
            <w:b w:val="0"/>
            <w:sz w:val="24"/>
            <w:szCs w:val="22"/>
          </w:rPr>
          <w:tab/>
        </w:r>
        <w:r w:rsidR="006F5B2B" w:rsidRPr="00D12831">
          <w:rPr>
            <w:rStyle w:val="a5"/>
            <w:rFonts w:hint="eastAsia"/>
          </w:rPr>
          <w:t>校內行政協調與課程融合</w:t>
        </w:r>
        <w:r w:rsidR="006F5B2B">
          <w:rPr>
            <w:webHidden/>
          </w:rPr>
          <w:tab/>
        </w:r>
        <w:r>
          <w:rPr>
            <w:webHidden/>
          </w:rPr>
          <w:fldChar w:fldCharType="begin"/>
        </w:r>
        <w:r w:rsidR="006F5B2B">
          <w:rPr>
            <w:webHidden/>
          </w:rPr>
          <w:instrText xml:space="preserve"> PAGEREF _Toc472330210 \h </w:instrText>
        </w:r>
        <w:r>
          <w:rPr>
            <w:webHidden/>
          </w:rPr>
        </w:r>
        <w:r>
          <w:rPr>
            <w:webHidden/>
          </w:rPr>
          <w:fldChar w:fldCharType="separate"/>
        </w:r>
        <w:r w:rsidR="006F5B2B">
          <w:rPr>
            <w:webHidden/>
          </w:rPr>
          <w:t>11</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11" w:history="1">
        <w:r w:rsidR="006F5B2B" w:rsidRPr="00D12831">
          <w:rPr>
            <w:rStyle w:val="a5"/>
            <w:rFonts w:hint="eastAsia"/>
          </w:rPr>
          <w:t>一、</w:t>
        </w:r>
        <w:r w:rsidR="006F5B2B">
          <w:rPr>
            <w:rFonts w:asciiTheme="minorHAnsi" w:eastAsiaTheme="minorEastAsia" w:hAnsiTheme="minorHAnsi"/>
          </w:rPr>
          <w:tab/>
        </w:r>
        <w:r w:rsidR="006F5B2B" w:rsidRPr="00D12831">
          <w:rPr>
            <w:rStyle w:val="a5"/>
            <w:rFonts w:hint="eastAsia"/>
          </w:rPr>
          <w:t>適性輔導業務需校內緊密合作，然而各處室對適性輔導之橫向聯繫工作較限於形式上之協調。</w:t>
        </w:r>
        <w:r w:rsidR="006F5B2B">
          <w:rPr>
            <w:webHidden/>
          </w:rPr>
          <w:tab/>
        </w:r>
        <w:r>
          <w:rPr>
            <w:webHidden/>
          </w:rPr>
          <w:fldChar w:fldCharType="begin"/>
        </w:r>
        <w:r w:rsidR="006F5B2B">
          <w:rPr>
            <w:webHidden/>
          </w:rPr>
          <w:instrText xml:space="preserve"> PAGEREF _Toc472330211 \h </w:instrText>
        </w:r>
        <w:r>
          <w:rPr>
            <w:webHidden/>
          </w:rPr>
        </w:r>
        <w:r>
          <w:rPr>
            <w:webHidden/>
          </w:rPr>
          <w:fldChar w:fldCharType="separate"/>
        </w:r>
        <w:r w:rsidR="006F5B2B">
          <w:rPr>
            <w:webHidden/>
          </w:rPr>
          <w:t>11</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12" w:history="1">
        <w:r w:rsidR="006F5B2B" w:rsidRPr="00D12831">
          <w:rPr>
            <w:rStyle w:val="a5"/>
            <w:rFonts w:hint="eastAsia"/>
          </w:rPr>
          <w:t>二、</w:t>
        </w:r>
        <w:r w:rsidR="006F5B2B">
          <w:rPr>
            <w:rFonts w:asciiTheme="minorHAnsi" w:eastAsiaTheme="minorEastAsia" w:hAnsiTheme="minorHAnsi"/>
          </w:rPr>
          <w:tab/>
        </w:r>
        <w:r w:rsidR="006F5B2B" w:rsidRPr="00D12831">
          <w:rPr>
            <w:rStyle w:val="a5"/>
            <w:rFonts w:hint="eastAsia"/>
          </w:rPr>
          <w:t>輔導行政人員由新接任之老師擔任，除了要適應與同仁間合作關係之外，對課程、人力之規畫仍在調適階段，常覺心有餘而力不足。</w:t>
        </w:r>
        <w:r w:rsidR="006F5B2B">
          <w:rPr>
            <w:webHidden/>
          </w:rPr>
          <w:tab/>
        </w:r>
        <w:r>
          <w:rPr>
            <w:webHidden/>
          </w:rPr>
          <w:fldChar w:fldCharType="begin"/>
        </w:r>
        <w:r w:rsidR="006F5B2B">
          <w:rPr>
            <w:webHidden/>
          </w:rPr>
          <w:instrText xml:space="preserve"> PAGEREF _Toc472330212 \h </w:instrText>
        </w:r>
        <w:r>
          <w:rPr>
            <w:webHidden/>
          </w:rPr>
        </w:r>
        <w:r>
          <w:rPr>
            <w:webHidden/>
          </w:rPr>
          <w:fldChar w:fldCharType="separate"/>
        </w:r>
        <w:r w:rsidR="006F5B2B">
          <w:rPr>
            <w:webHidden/>
          </w:rPr>
          <w:t>11</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13" w:history="1">
        <w:r w:rsidR="006F5B2B" w:rsidRPr="00D12831">
          <w:rPr>
            <w:rStyle w:val="a5"/>
            <w:rFonts w:hint="eastAsia"/>
          </w:rPr>
          <w:t>三、</w:t>
        </w:r>
        <w:r w:rsidR="006F5B2B">
          <w:rPr>
            <w:rFonts w:asciiTheme="minorHAnsi" w:eastAsiaTheme="minorEastAsia" w:hAnsiTheme="minorHAnsi"/>
          </w:rPr>
          <w:tab/>
        </w:r>
        <w:r w:rsidR="006F5B2B" w:rsidRPr="00D12831">
          <w:rPr>
            <w:rStyle w:val="a5"/>
            <w:rFonts w:hint="eastAsia"/>
          </w:rPr>
          <w:t>適性輔導業務主要落在輔導處和輔導老師身上，部分導師參與情形仍有不足，影響學生生涯教育之實施。</w:t>
        </w:r>
        <w:r w:rsidR="006F5B2B">
          <w:rPr>
            <w:webHidden/>
          </w:rPr>
          <w:tab/>
        </w:r>
        <w:r>
          <w:rPr>
            <w:webHidden/>
          </w:rPr>
          <w:fldChar w:fldCharType="begin"/>
        </w:r>
        <w:r w:rsidR="006F5B2B">
          <w:rPr>
            <w:webHidden/>
          </w:rPr>
          <w:instrText xml:space="preserve"> PAGEREF _Toc472330213 \h </w:instrText>
        </w:r>
        <w:r>
          <w:rPr>
            <w:webHidden/>
          </w:rPr>
        </w:r>
        <w:r>
          <w:rPr>
            <w:webHidden/>
          </w:rPr>
          <w:fldChar w:fldCharType="separate"/>
        </w:r>
        <w:r w:rsidR="006F5B2B">
          <w:rPr>
            <w:webHidden/>
          </w:rPr>
          <w:t>12</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14" w:history="1">
        <w:r w:rsidR="006F5B2B" w:rsidRPr="00D12831">
          <w:rPr>
            <w:rStyle w:val="a5"/>
            <w:rFonts w:hint="eastAsia"/>
          </w:rPr>
          <w:t>四、</w:t>
        </w:r>
        <w:r w:rsidR="006F5B2B">
          <w:rPr>
            <w:rFonts w:asciiTheme="minorHAnsi" w:eastAsiaTheme="minorEastAsia" w:hAnsiTheme="minorHAnsi"/>
          </w:rPr>
          <w:tab/>
        </w:r>
        <w:r w:rsidR="006F5B2B" w:rsidRPr="00D12831">
          <w:rPr>
            <w:rStyle w:val="a5"/>
            <w:rFonts w:hint="eastAsia"/>
          </w:rPr>
          <w:t>學校規模龐大，專輔教師做二級輔導已分身乏術，無暇協助導師或綜合學習領域輔導活動科教師。</w:t>
        </w:r>
        <w:r w:rsidR="006F5B2B">
          <w:rPr>
            <w:webHidden/>
          </w:rPr>
          <w:tab/>
        </w:r>
        <w:r>
          <w:rPr>
            <w:webHidden/>
          </w:rPr>
          <w:fldChar w:fldCharType="begin"/>
        </w:r>
        <w:r w:rsidR="006F5B2B">
          <w:rPr>
            <w:webHidden/>
          </w:rPr>
          <w:instrText xml:space="preserve"> PAGEREF _Toc472330214 \h </w:instrText>
        </w:r>
        <w:r>
          <w:rPr>
            <w:webHidden/>
          </w:rPr>
        </w:r>
        <w:r>
          <w:rPr>
            <w:webHidden/>
          </w:rPr>
          <w:fldChar w:fldCharType="separate"/>
        </w:r>
        <w:r w:rsidR="006F5B2B">
          <w:rPr>
            <w:webHidden/>
          </w:rPr>
          <w:t>12</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15" w:history="1">
        <w:r w:rsidR="006F5B2B" w:rsidRPr="00D12831">
          <w:rPr>
            <w:rStyle w:val="a5"/>
            <w:rFonts w:hint="eastAsia"/>
          </w:rPr>
          <w:t>五、</w:t>
        </w:r>
        <w:r w:rsidR="006F5B2B">
          <w:rPr>
            <w:rFonts w:asciiTheme="minorHAnsi" w:eastAsiaTheme="minorEastAsia" w:hAnsiTheme="minorHAnsi"/>
          </w:rPr>
          <w:tab/>
        </w:r>
        <w:r w:rsidR="006F5B2B" w:rsidRPr="00D12831">
          <w:rPr>
            <w:rStyle w:val="a5"/>
            <w:rFonts w:hint="eastAsia"/>
          </w:rPr>
          <w:t>期待行政和課程進一步整合，以利學校適性輔導工作之進行。</w:t>
        </w:r>
        <w:r w:rsidR="006F5B2B">
          <w:rPr>
            <w:webHidden/>
          </w:rPr>
          <w:tab/>
        </w:r>
        <w:r>
          <w:rPr>
            <w:webHidden/>
          </w:rPr>
          <w:fldChar w:fldCharType="begin"/>
        </w:r>
        <w:r w:rsidR="006F5B2B">
          <w:rPr>
            <w:webHidden/>
          </w:rPr>
          <w:instrText xml:space="preserve"> PAGEREF _Toc472330215 \h </w:instrText>
        </w:r>
        <w:r>
          <w:rPr>
            <w:webHidden/>
          </w:rPr>
        </w:r>
        <w:r>
          <w:rPr>
            <w:webHidden/>
          </w:rPr>
          <w:fldChar w:fldCharType="separate"/>
        </w:r>
        <w:r w:rsidR="006F5B2B">
          <w:rPr>
            <w:webHidden/>
          </w:rPr>
          <w:t>13</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16" w:history="1">
        <w:r w:rsidR="006F5B2B" w:rsidRPr="00D12831">
          <w:rPr>
            <w:rStyle w:val="a5"/>
            <w:rFonts w:hint="eastAsia"/>
          </w:rPr>
          <w:t>六、</w:t>
        </w:r>
        <w:r w:rsidR="006F5B2B">
          <w:rPr>
            <w:rFonts w:asciiTheme="minorHAnsi" w:eastAsiaTheme="minorEastAsia" w:hAnsiTheme="minorHAnsi"/>
          </w:rPr>
          <w:tab/>
        </w:r>
        <w:r w:rsidR="006F5B2B" w:rsidRPr="00D12831">
          <w:rPr>
            <w:rStyle w:val="a5"/>
            <w:rFonts w:hint="eastAsia"/>
          </w:rPr>
          <w:t>學校安排學生相關施測時程之適當性為何，有些測驗於九年級才施測，已失去時效性，並造成學生困擾。</w:t>
        </w:r>
        <w:r w:rsidR="006F5B2B">
          <w:rPr>
            <w:webHidden/>
          </w:rPr>
          <w:tab/>
        </w:r>
        <w:r>
          <w:rPr>
            <w:webHidden/>
          </w:rPr>
          <w:fldChar w:fldCharType="begin"/>
        </w:r>
        <w:r w:rsidR="006F5B2B">
          <w:rPr>
            <w:webHidden/>
          </w:rPr>
          <w:instrText xml:space="preserve"> PAGEREF _Toc472330216 \h </w:instrText>
        </w:r>
        <w:r>
          <w:rPr>
            <w:webHidden/>
          </w:rPr>
        </w:r>
        <w:r>
          <w:rPr>
            <w:webHidden/>
          </w:rPr>
          <w:fldChar w:fldCharType="separate"/>
        </w:r>
        <w:r w:rsidR="006F5B2B">
          <w:rPr>
            <w:webHidden/>
          </w:rPr>
          <w:t>13</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17" w:history="1">
        <w:r w:rsidR="006F5B2B" w:rsidRPr="00D12831">
          <w:rPr>
            <w:rStyle w:val="a5"/>
            <w:rFonts w:hint="eastAsia"/>
          </w:rPr>
          <w:t>七、</w:t>
        </w:r>
        <w:r w:rsidR="006F5B2B">
          <w:rPr>
            <w:rFonts w:asciiTheme="minorHAnsi" w:eastAsiaTheme="minorEastAsia" w:hAnsiTheme="minorHAnsi"/>
          </w:rPr>
          <w:tab/>
        </w:r>
        <w:r w:rsidR="006F5B2B" w:rsidRPr="00D12831">
          <w:rPr>
            <w:rStyle w:val="a5"/>
            <w:rFonts w:hint="eastAsia"/>
          </w:rPr>
          <w:t>生涯發展教育計畫進行多次社區產業參訪活動，部分學校僅偏重認識自我覺察與生涯覺察。</w:t>
        </w:r>
        <w:r w:rsidR="006F5B2B">
          <w:rPr>
            <w:webHidden/>
          </w:rPr>
          <w:tab/>
        </w:r>
        <w:r>
          <w:rPr>
            <w:webHidden/>
          </w:rPr>
          <w:fldChar w:fldCharType="begin"/>
        </w:r>
        <w:r w:rsidR="006F5B2B">
          <w:rPr>
            <w:webHidden/>
          </w:rPr>
          <w:instrText xml:space="preserve"> PAGEREF _Toc472330217 \h </w:instrText>
        </w:r>
        <w:r>
          <w:rPr>
            <w:webHidden/>
          </w:rPr>
        </w:r>
        <w:r>
          <w:rPr>
            <w:webHidden/>
          </w:rPr>
          <w:fldChar w:fldCharType="separate"/>
        </w:r>
        <w:r w:rsidR="006F5B2B">
          <w:rPr>
            <w:webHidden/>
          </w:rPr>
          <w:t>13</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18" w:history="1">
        <w:r w:rsidR="006F5B2B" w:rsidRPr="00D12831">
          <w:rPr>
            <w:rStyle w:val="a5"/>
            <w:rFonts w:hint="eastAsia"/>
          </w:rPr>
          <w:t>八、</w:t>
        </w:r>
        <w:r w:rsidR="006F5B2B">
          <w:rPr>
            <w:rFonts w:asciiTheme="minorHAnsi" w:eastAsiaTheme="minorEastAsia" w:hAnsiTheme="minorHAnsi"/>
          </w:rPr>
          <w:tab/>
        </w:r>
        <w:r w:rsidR="006F5B2B" w:rsidRPr="00D12831">
          <w:rPr>
            <w:rStyle w:val="a5"/>
            <w:rFonts w:hint="eastAsia"/>
          </w:rPr>
          <w:t>專輔教師、輔導活動科老師皆新到任，或專輔教師因故長期休假中，校內面對九年級學生的輔導較顯吃力。</w:t>
        </w:r>
        <w:r w:rsidR="006F5B2B">
          <w:rPr>
            <w:webHidden/>
          </w:rPr>
          <w:tab/>
        </w:r>
        <w:r>
          <w:rPr>
            <w:webHidden/>
          </w:rPr>
          <w:fldChar w:fldCharType="begin"/>
        </w:r>
        <w:r w:rsidR="006F5B2B">
          <w:rPr>
            <w:webHidden/>
          </w:rPr>
          <w:instrText xml:space="preserve"> PAGEREF _Toc472330218 \h </w:instrText>
        </w:r>
        <w:r>
          <w:rPr>
            <w:webHidden/>
          </w:rPr>
        </w:r>
        <w:r>
          <w:rPr>
            <w:webHidden/>
          </w:rPr>
          <w:fldChar w:fldCharType="separate"/>
        </w:r>
        <w:r w:rsidR="006F5B2B">
          <w:rPr>
            <w:webHidden/>
          </w:rPr>
          <w:t>14</w:t>
        </w:r>
        <w:r>
          <w:rPr>
            <w:webHidden/>
          </w:rPr>
          <w:fldChar w:fldCharType="end"/>
        </w:r>
      </w:hyperlink>
    </w:p>
    <w:p w:rsidR="006F5B2B" w:rsidRDefault="00C510DF">
      <w:pPr>
        <w:pStyle w:val="14"/>
        <w:rPr>
          <w:rFonts w:asciiTheme="minorHAnsi" w:eastAsiaTheme="minorEastAsia" w:hAnsiTheme="minorHAnsi" w:cstheme="minorBidi"/>
          <w:b w:val="0"/>
          <w:sz w:val="24"/>
          <w:szCs w:val="22"/>
        </w:rPr>
      </w:pPr>
      <w:hyperlink w:anchor="_Toc472330219" w:history="1">
        <w:r w:rsidR="006F5B2B" w:rsidRPr="00D12831">
          <w:rPr>
            <w:rStyle w:val="a5"/>
            <w:rFonts w:ascii="Times New Roman" w:hint="eastAsia"/>
          </w:rPr>
          <w:t>貳、</w:t>
        </w:r>
        <w:r w:rsidR="006F5B2B">
          <w:rPr>
            <w:rFonts w:asciiTheme="minorHAnsi" w:eastAsiaTheme="minorEastAsia" w:hAnsiTheme="minorHAnsi" w:cstheme="minorBidi"/>
            <w:b w:val="0"/>
            <w:sz w:val="24"/>
            <w:szCs w:val="22"/>
          </w:rPr>
          <w:tab/>
        </w:r>
        <w:r w:rsidR="006F5B2B" w:rsidRPr="00D12831">
          <w:rPr>
            <w:rStyle w:val="a5"/>
            <w:rFonts w:hint="eastAsia"/>
          </w:rPr>
          <w:t>適性輔導宣導需求</w:t>
        </w:r>
        <w:r w:rsidR="006F5B2B">
          <w:rPr>
            <w:webHidden/>
          </w:rPr>
          <w:tab/>
        </w:r>
        <w:r>
          <w:rPr>
            <w:webHidden/>
          </w:rPr>
          <w:fldChar w:fldCharType="begin"/>
        </w:r>
        <w:r w:rsidR="006F5B2B">
          <w:rPr>
            <w:webHidden/>
          </w:rPr>
          <w:instrText xml:space="preserve"> PAGEREF _Toc472330219 \h </w:instrText>
        </w:r>
        <w:r>
          <w:rPr>
            <w:webHidden/>
          </w:rPr>
        </w:r>
        <w:r>
          <w:rPr>
            <w:webHidden/>
          </w:rPr>
          <w:fldChar w:fldCharType="separate"/>
        </w:r>
        <w:r w:rsidR="006F5B2B">
          <w:rPr>
            <w:webHidden/>
          </w:rPr>
          <w:t>15</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20" w:history="1">
        <w:r w:rsidR="006F5B2B" w:rsidRPr="00D12831">
          <w:rPr>
            <w:rStyle w:val="a5"/>
            <w:rFonts w:hint="eastAsia"/>
          </w:rPr>
          <w:t>一、</w:t>
        </w:r>
        <w:r w:rsidR="006F5B2B">
          <w:rPr>
            <w:rFonts w:asciiTheme="minorHAnsi" w:eastAsiaTheme="minorEastAsia" w:hAnsiTheme="minorHAnsi"/>
          </w:rPr>
          <w:tab/>
        </w:r>
        <w:r w:rsidR="006F5B2B" w:rsidRPr="00D12831">
          <w:rPr>
            <w:rStyle w:val="a5"/>
            <w:rFonts w:hint="eastAsia"/>
          </w:rPr>
          <w:t>學生囿於環境因素，學生對多元社會和各職群之了解與知識，仍需加強，是否能為九年級導師開設生涯輔導課程及各職群之認識，協助導師能具備生涯輔導專業相關知識，以利學生生涯之探索。</w:t>
        </w:r>
        <w:r w:rsidR="006F5B2B">
          <w:rPr>
            <w:webHidden/>
          </w:rPr>
          <w:tab/>
        </w:r>
        <w:r>
          <w:rPr>
            <w:webHidden/>
          </w:rPr>
          <w:fldChar w:fldCharType="begin"/>
        </w:r>
        <w:r w:rsidR="006F5B2B">
          <w:rPr>
            <w:webHidden/>
          </w:rPr>
          <w:instrText xml:space="preserve"> PAGEREF _Toc472330220 \h </w:instrText>
        </w:r>
        <w:r>
          <w:rPr>
            <w:webHidden/>
          </w:rPr>
        </w:r>
        <w:r>
          <w:rPr>
            <w:webHidden/>
          </w:rPr>
          <w:fldChar w:fldCharType="separate"/>
        </w:r>
        <w:r w:rsidR="006F5B2B">
          <w:rPr>
            <w:webHidden/>
          </w:rPr>
          <w:t>15</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21" w:history="1">
        <w:r w:rsidR="006F5B2B" w:rsidRPr="00D12831">
          <w:rPr>
            <w:rStyle w:val="a5"/>
            <w:rFonts w:hint="eastAsia"/>
          </w:rPr>
          <w:t>二、</w:t>
        </w:r>
        <w:r w:rsidR="006F5B2B">
          <w:rPr>
            <w:rFonts w:asciiTheme="minorHAnsi" w:eastAsiaTheme="minorEastAsia" w:hAnsiTheme="minorHAnsi"/>
          </w:rPr>
          <w:tab/>
        </w:r>
        <w:r w:rsidR="006F5B2B" w:rsidRPr="00D12831">
          <w:rPr>
            <w:rStyle w:val="a5"/>
            <w:rFonts w:hint="eastAsia"/>
          </w:rPr>
          <w:t>學校如何協助五專或跨區的學生選填志願。</w:t>
        </w:r>
        <w:r w:rsidR="006F5B2B">
          <w:rPr>
            <w:webHidden/>
          </w:rPr>
          <w:tab/>
        </w:r>
        <w:r>
          <w:rPr>
            <w:webHidden/>
          </w:rPr>
          <w:fldChar w:fldCharType="begin"/>
        </w:r>
        <w:r w:rsidR="006F5B2B">
          <w:rPr>
            <w:webHidden/>
          </w:rPr>
          <w:instrText xml:space="preserve"> PAGEREF _Toc472330221 \h </w:instrText>
        </w:r>
        <w:r>
          <w:rPr>
            <w:webHidden/>
          </w:rPr>
        </w:r>
        <w:r>
          <w:rPr>
            <w:webHidden/>
          </w:rPr>
          <w:fldChar w:fldCharType="separate"/>
        </w:r>
        <w:r w:rsidR="006F5B2B">
          <w:rPr>
            <w:webHidden/>
          </w:rPr>
          <w:t>15</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22" w:history="1">
        <w:r w:rsidR="006F5B2B" w:rsidRPr="00D12831">
          <w:rPr>
            <w:rStyle w:val="a5"/>
            <w:rFonts w:hint="eastAsia"/>
          </w:rPr>
          <w:t>三、</w:t>
        </w:r>
        <w:r w:rsidR="006F5B2B">
          <w:rPr>
            <w:rFonts w:asciiTheme="minorHAnsi" w:eastAsiaTheme="minorEastAsia" w:hAnsiTheme="minorHAnsi"/>
          </w:rPr>
          <w:tab/>
        </w:r>
        <w:r w:rsidR="006F5B2B" w:rsidRPr="00D12831">
          <w:rPr>
            <w:rStyle w:val="a5"/>
            <w:rFonts w:hint="eastAsia"/>
          </w:rPr>
          <w:t>學校安排職群的參訪或高中職校宣導，如何克服環境、地域等因素，提供更多參訪花蓮市區高中職的機會，以利擴展學生生涯視野。</w:t>
        </w:r>
        <w:r w:rsidR="006F5B2B">
          <w:rPr>
            <w:webHidden/>
          </w:rPr>
          <w:tab/>
        </w:r>
        <w:r>
          <w:rPr>
            <w:webHidden/>
          </w:rPr>
          <w:fldChar w:fldCharType="begin"/>
        </w:r>
        <w:r w:rsidR="006F5B2B">
          <w:rPr>
            <w:webHidden/>
          </w:rPr>
          <w:instrText xml:space="preserve"> PAGEREF _Toc472330222 \h </w:instrText>
        </w:r>
        <w:r>
          <w:rPr>
            <w:webHidden/>
          </w:rPr>
        </w:r>
        <w:r>
          <w:rPr>
            <w:webHidden/>
          </w:rPr>
          <w:fldChar w:fldCharType="separate"/>
        </w:r>
        <w:r w:rsidR="006F5B2B">
          <w:rPr>
            <w:webHidden/>
          </w:rPr>
          <w:t>15</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23" w:history="1">
        <w:r w:rsidR="006F5B2B" w:rsidRPr="00D12831">
          <w:rPr>
            <w:rStyle w:val="a5"/>
            <w:rFonts w:hint="eastAsia"/>
          </w:rPr>
          <w:t>四、</w:t>
        </w:r>
        <w:r w:rsidR="006F5B2B">
          <w:rPr>
            <w:rFonts w:asciiTheme="minorHAnsi" w:eastAsiaTheme="minorEastAsia" w:hAnsiTheme="minorHAnsi"/>
          </w:rPr>
          <w:tab/>
        </w:r>
        <w:r w:rsidR="006F5B2B" w:rsidRPr="00D12831">
          <w:rPr>
            <w:rStyle w:val="a5"/>
            <w:rFonts w:hint="eastAsia"/>
          </w:rPr>
          <w:t>如何提升家長參與學生生涯發展暨適性輔導之參與度。</w:t>
        </w:r>
        <w:r w:rsidR="006F5B2B">
          <w:rPr>
            <w:webHidden/>
          </w:rPr>
          <w:tab/>
        </w:r>
        <w:r>
          <w:rPr>
            <w:webHidden/>
          </w:rPr>
          <w:fldChar w:fldCharType="begin"/>
        </w:r>
        <w:r w:rsidR="006F5B2B">
          <w:rPr>
            <w:webHidden/>
          </w:rPr>
          <w:instrText xml:space="preserve"> PAGEREF _Toc472330223 \h </w:instrText>
        </w:r>
        <w:r>
          <w:rPr>
            <w:webHidden/>
          </w:rPr>
        </w:r>
        <w:r>
          <w:rPr>
            <w:webHidden/>
          </w:rPr>
          <w:fldChar w:fldCharType="separate"/>
        </w:r>
        <w:r w:rsidR="006F5B2B">
          <w:rPr>
            <w:webHidden/>
          </w:rPr>
          <w:t>16</w:t>
        </w:r>
        <w:r>
          <w:rPr>
            <w:webHidden/>
          </w:rPr>
          <w:fldChar w:fldCharType="end"/>
        </w:r>
      </w:hyperlink>
    </w:p>
    <w:p w:rsidR="006F5B2B" w:rsidRDefault="00C510DF">
      <w:pPr>
        <w:pStyle w:val="14"/>
        <w:rPr>
          <w:rFonts w:asciiTheme="minorHAnsi" w:eastAsiaTheme="minorEastAsia" w:hAnsiTheme="minorHAnsi" w:cstheme="minorBidi"/>
          <w:b w:val="0"/>
          <w:sz w:val="24"/>
          <w:szCs w:val="22"/>
        </w:rPr>
      </w:pPr>
      <w:hyperlink w:anchor="_Toc472330224" w:history="1">
        <w:r w:rsidR="006F5B2B" w:rsidRPr="00D12831">
          <w:rPr>
            <w:rStyle w:val="a5"/>
            <w:rFonts w:ascii="Times New Roman" w:hint="eastAsia"/>
          </w:rPr>
          <w:t>參、</w:t>
        </w:r>
        <w:r w:rsidR="006F5B2B">
          <w:rPr>
            <w:rFonts w:asciiTheme="minorHAnsi" w:eastAsiaTheme="minorEastAsia" w:hAnsiTheme="minorHAnsi" w:cstheme="minorBidi"/>
            <w:b w:val="0"/>
            <w:sz w:val="24"/>
            <w:szCs w:val="22"/>
          </w:rPr>
          <w:tab/>
        </w:r>
        <w:r w:rsidR="006F5B2B" w:rsidRPr="00D12831">
          <w:rPr>
            <w:rStyle w:val="a5"/>
            <w:rFonts w:hint="eastAsia"/>
          </w:rPr>
          <w:t>生涯輔導紀錄手冊撰寫</w:t>
        </w:r>
        <w:r w:rsidR="006F5B2B">
          <w:rPr>
            <w:webHidden/>
          </w:rPr>
          <w:tab/>
        </w:r>
        <w:r>
          <w:rPr>
            <w:webHidden/>
          </w:rPr>
          <w:fldChar w:fldCharType="begin"/>
        </w:r>
        <w:r w:rsidR="006F5B2B">
          <w:rPr>
            <w:webHidden/>
          </w:rPr>
          <w:instrText xml:space="preserve"> PAGEREF _Toc472330224 \h </w:instrText>
        </w:r>
        <w:r>
          <w:rPr>
            <w:webHidden/>
          </w:rPr>
        </w:r>
        <w:r>
          <w:rPr>
            <w:webHidden/>
          </w:rPr>
          <w:fldChar w:fldCharType="separate"/>
        </w:r>
        <w:r w:rsidR="006F5B2B">
          <w:rPr>
            <w:webHidden/>
          </w:rPr>
          <w:t>17</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25" w:history="1">
        <w:r w:rsidR="006F5B2B" w:rsidRPr="00D12831">
          <w:rPr>
            <w:rStyle w:val="a5"/>
            <w:rFonts w:hint="eastAsia"/>
          </w:rPr>
          <w:t>一、</w:t>
        </w:r>
        <w:r w:rsidR="006F5B2B">
          <w:rPr>
            <w:rFonts w:asciiTheme="minorHAnsi" w:eastAsiaTheme="minorEastAsia" w:hAnsiTheme="minorHAnsi"/>
          </w:rPr>
          <w:tab/>
        </w:r>
        <w:r w:rsidR="006F5B2B" w:rsidRPr="00D12831">
          <w:rPr>
            <w:rStyle w:val="a5"/>
            <w:rFonts w:hint="eastAsia"/>
          </w:rPr>
          <w:t>如何協助學校熟悉「國中學生生涯輔導記錄手冊」的運用，引發學生動機，增進「學生自我省思欄」的充實度。</w:t>
        </w:r>
        <w:r w:rsidR="006F5B2B">
          <w:rPr>
            <w:webHidden/>
          </w:rPr>
          <w:tab/>
        </w:r>
        <w:r>
          <w:rPr>
            <w:webHidden/>
          </w:rPr>
          <w:fldChar w:fldCharType="begin"/>
        </w:r>
        <w:r w:rsidR="006F5B2B">
          <w:rPr>
            <w:webHidden/>
          </w:rPr>
          <w:instrText xml:space="preserve"> PAGEREF _Toc472330225 \h </w:instrText>
        </w:r>
        <w:r>
          <w:rPr>
            <w:webHidden/>
          </w:rPr>
        </w:r>
        <w:r>
          <w:rPr>
            <w:webHidden/>
          </w:rPr>
          <w:fldChar w:fldCharType="separate"/>
        </w:r>
        <w:r w:rsidR="006F5B2B">
          <w:rPr>
            <w:webHidden/>
          </w:rPr>
          <w:t>17</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26" w:history="1">
        <w:r w:rsidR="006F5B2B" w:rsidRPr="00D12831">
          <w:rPr>
            <w:rStyle w:val="a5"/>
            <w:rFonts w:hint="eastAsia"/>
          </w:rPr>
          <w:t>二、</w:t>
        </w:r>
        <w:r w:rsidR="006F5B2B">
          <w:rPr>
            <w:rFonts w:asciiTheme="minorHAnsi" w:eastAsiaTheme="minorEastAsia" w:hAnsiTheme="minorHAnsi"/>
          </w:rPr>
          <w:tab/>
        </w:r>
        <w:r w:rsidR="006F5B2B" w:rsidRPr="00D12831">
          <w:rPr>
            <w:rStyle w:val="a5"/>
            <w:rFonts w:hint="eastAsia"/>
          </w:rPr>
          <w:t>導師或輔導教師填寫</w:t>
        </w:r>
        <w:r w:rsidR="006F5B2B" w:rsidRPr="00D12831">
          <w:rPr>
            <w:rStyle w:val="a5"/>
          </w:rPr>
          <w:t>“</w:t>
        </w:r>
        <w:r w:rsidR="006F5B2B" w:rsidRPr="00D12831">
          <w:rPr>
            <w:rStyle w:val="a5"/>
            <w:rFonts w:hint="eastAsia"/>
          </w:rPr>
          <w:t>生涯輔導紀錄</w:t>
        </w:r>
        <w:r w:rsidR="006F5B2B" w:rsidRPr="00D12831">
          <w:rPr>
            <w:rStyle w:val="a5"/>
          </w:rPr>
          <w:t>”</w:t>
        </w:r>
        <w:r w:rsidR="006F5B2B" w:rsidRPr="00D12831">
          <w:rPr>
            <w:rStyle w:val="a5"/>
            <w:rFonts w:hint="eastAsia"/>
          </w:rPr>
          <w:t>時，內容較少或與學生輔導紀錄</w:t>
        </w:r>
        <w:r w:rsidR="006F5B2B" w:rsidRPr="00D12831">
          <w:rPr>
            <w:rStyle w:val="a5"/>
          </w:rPr>
          <w:t>B</w:t>
        </w:r>
        <w:r w:rsidR="006F5B2B" w:rsidRPr="00D12831">
          <w:rPr>
            <w:rStyle w:val="a5"/>
            <w:rFonts w:hint="eastAsia"/>
          </w:rPr>
          <w:t>卡內容相似，與學生生涯發展無關；另外，學生所填寫</w:t>
        </w:r>
        <w:r w:rsidR="006F5B2B" w:rsidRPr="00D12831">
          <w:rPr>
            <w:rStyle w:val="a5"/>
          </w:rPr>
          <w:t>“</w:t>
        </w:r>
        <w:r w:rsidR="006F5B2B" w:rsidRPr="00D12831">
          <w:rPr>
            <w:rStyle w:val="a5"/>
            <w:rFonts w:hint="eastAsia"/>
          </w:rPr>
          <w:t>生涯諮詢紀錄</w:t>
        </w:r>
        <w:r w:rsidR="006F5B2B" w:rsidRPr="00D12831">
          <w:rPr>
            <w:rStyle w:val="a5"/>
          </w:rPr>
          <w:t>”</w:t>
        </w:r>
        <w:r w:rsidR="006F5B2B" w:rsidRPr="00D12831">
          <w:rPr>
            <w:rStyle w:val="a5"/>
            <w:rFonts w:hint="eastAsia"/>
          </w:rPr>
          <w:t>內容貧乏，如何處理。</w:t>
        </w:r>
        <w:r w:rsidR="006F5B2B">
          <w:rPr>
            <w:webHidden/>
          </w:rPr>
          <w:tab/>
        </w:r>
        <w:r>
          <w:rPr>
            <w:webHidden/>
          </w:rPr>
          <w:fldChar w:fldCharType="begin"/>
        </w:r>
        <w:r w:rsidR="006F5B2B">
          <w:rPr>
            <w:webHidden/>
          </w:rPr>
          <w:instrText xml:space="preserve"> PAGEREF _Toc472330226 \h </w:instrText>
        </w:r>
        <w:r>
          <w:rPr>
            <w:webHidden/>
          </w:rPr>
        </w:r>
        <w:r>
          <w:rPr>
            <w:webHidden/>
          </w:rPr>
          <w:fldChar w:fldCharType="separate"/>
        </w:r>
        <w:r w:rsidR="006F5B2B">
          <w:rPr>
            <w:webHidden/>
          </w:rPr>
          <w:t>17</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27" w:history="1">
        <w:r w:rsidR="006F5B2B" w:rsidRPr="00D12831">
          <w:rPr>
            <w:rStyle w:val="a5"/>
            <w:rFonts w:hint="eastAsia"/>
          </w:rPr>
          <w:t>三、</w:t>
        </w:r>
        <w:r w:rsidR="006F5B2B">
          <w:rPr>
            <w:rFonts w:asciiTheme="minorHAnsi" w:eastAsiaTheme="minorEastAsia" w:hAnsiTheme="minorHAnsi"/>
          </w:rPr>
          <w:tab/>
        </w:r>
        <w:r w:rsidR="006F5B2B" w:rsidRPr="00D12831">
          <w:rPr>
            <w:rStyle w:val="a5"/>
            <w:rFonts w:hint="eastAsia"/>
          </w:rPr>
          <w:t>「國中學生生涯輔導紀錄手冊」中</w:t>
        </w:r>
        <w:r w:rsidR="006F5B2B" w:rsidRPr="00D12831">
          <w:rPr>
            <w:rStyle w:val="a5"/>
          </w:rPr>
          <w:t>“</w:t>
        </w:r>
        <w:r w:rsidR="006F5B2B" w:rsidRPr="00D12831">
          <w:rPr>
            <w:rStyle w:val="a5"/>
            <w:rFonts w:hint="eastAsia"/>
          </w:rPr>
          <w:t>家長的話</w:t>
        </w:r>
        <w:r w:rsidR="006F5B2B" w:rsidRPr="00D12831">
          <w:rPr>
            <w:rStyle w:val="a5"/>
          </w:rPr>
          <w:t>”</w:t>
        </w:r>
        <w:r w:rsidR="006F5B2B" w:rsidRPr="00D12831">
          <w:rPr>
            <w:rStyle w:val="a5"/>
            <w:rFonts w:hint="eastAsia"/>
          </w:rPr>
          <w:t>及志願選填試探與輔導紀錄表雖依照期程進行，但家長參與討論、確認及簽名部分仍遭遇困境，如何提升參與程度？</w:t>
        </w:r>
        <w:r w:rsidR="006F5B2B">
          <w:rPr>
            <w:webHidden/>
          </w:rPr>
          <w:tab/>
        </w:r>
        <w:r>
          <w:rPr>
            <w:webHidden/>
          </w:rPr>
          <w:fldChar w:fldCharType="begin"/>
        </w:r>
        <w:r w:rsidR="006F5B2B">
          <w:rPr>
            <w:webHidden/>
          </w:rPr>
          <w:instrText xml:space="preserve"> PAGEREF _Toc472330227 \h </w:instrText>
        </w:r>
        <w:r>
          <w:rPr>
            <w:webHidden/>
          </w:rPr>
        </w:r>
        <w:r>
          <w:rPr>
            <w:webHidden/>
          </w:rPr>
          <w:fldChar w:fldCharType="separate"/>
        </w:r>
        <w:r w:rsidR="006F5B2B">
          <w:rPr>
            <w:webHidden/>
          </w:rPr>
          <w:t>18</w:t>
        </w:r>
        <w:r>
          <w:rPr>
            <w:webHidden/>
          </w:rPr>
          <w:fldChar w:fldCharType="end"/>
        </w:r>
      </w:hyperlink>
    </w:p>
    <w:p w:rsidR="006F5B2B" w:rsidRDefault="00C510DF">
      <w:pPr>
        <w:pStyle w:val="14"/>
        <w:rPr>
          <w:rFonts w:asciiTheme="minorHAnsi" w:eastAsiaTheme="minorEastAsia" w:hAnsiTheme="minorHAnsi" w:cstheme="minorBidi"/>
          <w:b w:val="0"/>
          <w:sz w:val="24"/>
          <w:szCs w:val="22"/>
        </w:rPr>
      </w:pPr>
      <w:hyperlink w:anchor="_Toc472330228" w:history="1">
        <w:r w:rsidR="006F5B2B" w:rsidRPr="00D12831">
          <w:rPr>
            <w:rStyle w:val="a5"/>
            <w:rFonts w:ascii="Times New Roman" w:hint="eastAsia"/>
          </w:rPr>
          <w:t>肆、</w:t>
        </w:r>
        <w:r w:rsidR="006F5B2B">
          <w:rPr>
            <w:rFonts w:asciiTheme="minorHAnsi" w:eastAsiaTheme="minorEastAsia" w:hAnsiTheme="minorHAnsi" w:cstheme="minorBidi"/>
            <w:b w:val="0"/>
            <w:sz w:val="24"/>
            <w:szCs w:val="22"/>
          </w:rPr>
          <w:tab/>
        </w:r>
        <w:r w:rsidR="006F5B2B" w:rsidRPr="00D12831">
          <w:rPr>
            <w:rStyle w:val="a5"/>
            <w:rFonts w:hint="eastAsia"/>
          </w:rPr>
          <w:t>生涯檔案撰寫</w:t>
        </w:r>
        <w:r w:rsidR="006F5B2B">
          <w:rPr>
            <w:webHidden/>
          </w:rPr>
          <w:tab/>
        </w:r>
        <w:r>
          <w:rPr>
            <w:webHidden/>
          </w:rPr>
          <w:fldChar w:fldCharType="begin"/>
        </w:r>
        <w:r w:rsidR="006F5B2B">
          <w:rPr>
            <w:webHidden/>
          </w:rPr>
          <w:instrText xml:space="preserve"> PAGEREF _Toc472330228 \h </w:instrText>
        </w:r>
        <w:r>
          <w:rPr>
            <w:webHidden/>
          </w:rPr>
        </w:r>
        <w:r>
          <w:rPr>
            <w:webHidden/>
          </w:rPr>
          <w:fldChar w:fldCharType="separate"/>
        </w:r>
        <w:r w:rsidR="006F5B2B">
          <w:rPr>
            <w:webHidden/>
          </w:rPr>
          <w:t>19</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29" w:history="1">
        <w:r w:rsidR="006F5B2B" w:rsidRPr="00D12831">
          <w:rPr>
            <w:rStyle w:val="a5"/>
            <w:rFonts w:hint="eastAsia"/>
          </w:rPr>
          <w:t>一、</w:t>
        </w:r>
        <w:r w:rsidR="006F5B2B">
          <w:rPr>
            <w:rFonts w:asciiTheme="minorHAnsi" w:eastAsiaTheme="minorEastAsia" w:hAnsiTheme="minorHAnsi"/>
          </w:rPr>
          <w:tab/>
        </w:r>
        <w:r w:rsidR="006F5B2B" w:rsidRPr="00D12831">
          <w:rPr>
            <w:rStyle w:val="a5"/>
            <w:rFonts w:hint="eastAsia"/>
          </w:rPr>
          <w:t>生涯檔案未配合學生生涯輔導紀錄手冊，缺少整體架構，且內容較為薄弱。</w:t>
        </w:r>
        <w:r w:rsidR="006F5B2B">
          <w:rPr>
            <w:webHidden/>
          </w:rPr>
          <w:tab/>
        </w:r>
        <w:r>
          <w:rPr>
            <w:webHidden/>
          </w:rPr>
          <w:fldChar w:fldCharType="begin"/>
        </w:r>
        <w:r w:rsidR="006F5B2B">
          <w:rPr>
            <w:webHidden/>
          </w:rPr>
          <w:instrText xml:space="preserve"> PAGEREF _Toc472330229 \h </w:instrText>
        </w:r>
        <w:r>
          <w:rPr>
            <w:webHidden/>
          </w:rPr>
        </w:r>
        <w:r>
          <w:rPr>
            <w:webHidden/>
          </w:rPr>
          <w:fldChar w:fldCharType="separate"/>
        </w:r>
        <w:r w:rsidR="006F5B2B">
          <w:rPr>
            <w:webHidden/>
          </w:rPr>
          <w:t>19</w:t>
        </w:r>
        <w:r>
          <w:rPr>
            <w:webHidden/>
          </w:rPr>
          <w:fldChar w:fldCharType="end"/>
        </w:r>
      </w:hyperlink>
    </w:p>
    <w:p w:rsidR="006F5B2B" w:rsidRDefault="00C510DF">
      <w:pPr>
        <w:pStyle w:val="14"/>
        <w:rPr>
          <w:rFonts w:asciiTheme="minorHAnsi" w:eastAsiaTheme="minorEastAsia" w:hAnsiTheme="minorHAnsi" w:cstheme="minorBidi"/>
          <w:b w:val="0"/>
          <w:sz w:val="24"/>
          <w:szCs w:val="22"/>
        </w:rPr>
      </w:pPr>
      <w:hyperlink w:anchor="_Toc472330230" w:history="1">
        <w:r w:rsidR="006F5B2B" w:rsidRPr="00D12831">
          <w:rPr>
            <w:rStyle w:val="a5"/>
            <w:rFonts w:ascii="Times New Roman" w:hint="eastAsia"/>
          </w:rPr>
          <w:t>伍、</w:t>
        </w:r>
        <w:r w:rsidR="006F5B2B">
          <w:rPr>
            <w:rFonts w:asciiTheme="minorHAnsi" w:eastAsiaTheme="minorEastAsia" w:hAnsiTheme="minorHAnsi" w:cstheme="minorBidi"/>
            <w:b w:val="0"/>
            <w:sz w:val="24"/>
            <w:szCs w:val="22"/>
          </w:rPr>
          <w:tab/>
        </w:r>
        <w:r w:rsidR="006F5B2B" w:rsidRPr="00D12831">
          <w:rPr>
            <w:rStyle w:val="a5"/>
            <w:rFonts w:hint="eastAsia"/>
          </w:rPr>
          <w:t>教師適性輔導增能</w:t>
        </w:r>
        <w:r w:rsidR="006F5B2B">
          <w:rPr>
            <w:webHidden/>
          </w:rPr>
          <w:tab/>
        </w:r>
        <w:r>
          <w:rPr>
            <w:webHidden/>
          </w:rPr>
          <w:fldChar w:fldCharType="begin"/>
        </w:r>
        <w:r w:rsidR="006F5B2B">
          <w:rPr>
            <w:webHidden/>
          </w:rPr>
          <w:instrText xml:space="preserve"> PAGEREF _Toc472330230 \h </w:instrText>
        </w:r>
        <w:r>
          <w:rPr>
            <w:webHidden/>
          </w:rPr>
        </w:r>
        <w:r>
          <w:rPr>
            <w:webHidden/>
          </w:rPr>
          <w:fldChar w:fldCharType="separate"/>
        </w:r>
        <w:r w:rsidR="006F5B2B">
          <w:rPr>
            <w:webHidden/>
          </w:rPr>
          <w:t>20</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31" w:history="1">
        <w:r w:rsidR="006F5B2B" w:rsidRPr="00D12831">
          <w:rPr>
            <w:rStyle w:val="a5"/>
            <w:rFonts w:hint="eastAsia"/>
          </w:rPr>
          <w:t>一、</w:t>
        </w:r>
        <w:r w:rsidR="006F5B2B">
          <w:rPr>
            <w:rFonts w:asciiTheme="minorHAnsi" w:eastAsiaTheme="minorEastAsia" w:hAnsiTheme="minorHAnsi"/>
          </w:rPr>
          <w:tab/>
        </w:r>
        <w:r w:rsidR="006F5B2B" w:rsidRPr="00D12831">
          <w:rPr>
            <w:rStyle w:val="a5"/>
            <w:rFonts w:hint="eastAsia"/>
          </w:rPr>
          <w:t>非輔導背景之教師擔任綜合領域輔導活動科教學，其對生涯檔案和國中學生生涯輔導紀錄手冊之內容較不熟悉，在輔導知能上如何增能。</w:t>
        </w:r>
        <w:r w:rsidR="006F5B2B">
          <w:rPr>
            <w:webHidden/>
          </w:rPr>
          <w:tab/>
        </w:r>
        <w:r>
          <w:rPr>
            <w:webHidden/>
          </w:rPr>
          <w:fldChar w:fldCharType="begin"/>
        </w:r>
        <w:r w:rsidR="006F5B2B">
          <w:rPr>
            <w:webHidden/>
          </w:rPr>
          <w:instrText xml:space="preserve"> PAGEREF _Toc472330231 \h </w:instrText>
        </w:r>
        <w:r>
          <w:rPr>
            <w:webHidden/>
          </w:rPr>
        </w:r>
        <w:r>
          <w:rPr>
            <w:webHidden/>
          </w:rPr>
          <w:fldChar w:fldCharType="separate"/>
        </w:r>
        <w:r w:rsidR="006F5B2B">
          <w:rPr>
            <w:webHidden/>
          </w:rPr>
          <w:t>20</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32" w:history="1">
        <w:r w:rsidR="006F5B2B" w:rsidRPr="00D12831">
          <w:rPr>
            <w:rStyle w:val="a5"/>
            <w:rFonts w:hint="eastAsia"/>
          </w:rPr>
          <w:t>二、</w:t>
        </w:r>
        <w:r w:rsidR="006F5B2B">
          <w:rPr>
            <w:rFonts w:asciiTheme="minorHAnsi" w:eastAsiaTheme="minorEastAsia" w:hAnsiTheme="minorHAnsi"/>
          </w:rPr>
          <w:tab/>
        </w:r>
        <w:r w:rsidR="006F5B2B" w:rsidRPr="00D12831">
          <w:rPr>
            <w:rStyle w:val="a5"/>
            <w:rFonts w:hint="eastAsia"/>
          </w:rPr>
          <w:t>志願序的排列直接影響超額比序分數，導師擔心資訊不足，該如何給予學生適當建議。</w:t>
        </w:r>
        <w:r w:rsidR="006F5B2B">
          <w:rPr>
            <w:webHidden/>
          </w:rPr>
          <w:tab/>
        </w:r>
        <w:r>
          <w:rPr>
            <w:webHidden/>
          </w:rPr>
          <w:fldChar w:fldCharType="begin"/>
        </w:r>
        <w:r w:rsidR="006F5B2B">
          <w:rPr>
            <w:webHidden/>
          </w:rPr>
          <w:instrText xml:space="preserve"> PAGEREF _Toc472330232 \h </w:instrText>
        </w:r>
        <w:r>
          <w:rPr>
            <w:webHidden/>
          </w:rPr>
        </w:r>
        <w:r>
          <w:rPr>
            <w:webHidden/>
          </w:rPr>
          <w:fldChar w:fldCharType="separate"/>
        </w:r>
        <w:r w:rsidR="006F5B2B">
          <w:rPr>
            <w:webHidden/>
          </w:rPr>
          <w:t>20</w:t>
        </w:r>
        <w:r>
          <w:rPr>
            <w:webHidden/>
          </w:rPr>
          <w:fldChar w:fldCharType="end"/>
        </w:r>
      </w:hyperlink>
    </w:p>
    <w:p w:rsidR="006F5B2B" w:rsidRDefault="00C510DF">
      <w:pPr>
        <w:pStyle w:val="14"/>
        <w:rPr>
          <w:rFonts w:asciiTheme="minorHAnsi" w:eastAsiaTheme="minorEastAsia" w:hAnsiTheme="minorHAnsi" w:cstheme="minorBidi"/>
          <w:b w:val="0"/>
          <w:sz w:val="24"/>
          <w:szCs w:val="22"/>
        </w:rPr>
      </w:pPr>
      <w:hyperlink w:anchor="_Toc472330233" w:history="1">
        <w:r w:rsidR="006F5B2B" w:rsidRPr="00D12831">
          <w:rPr>
            <w:rStyle w:val="a5"/>
            <w:rFonts w:ascii="Times New Roman" w:hint="eastAsia"/>
          </w:rPr>
          <w:t>陸、</w:t>
        </w:r>
        <w:r w:rsidR="006F5B2B">
          <w:rPr>
            <w:rFonts w:asciiTheme="minorHAnsi" w:eastAsiaTheme="minorEastAsia" w:hAnsiTheme="minorHAnsi" w:cstheme="minorBidi"/>
            <w:b w:val="0"/>
            <w:sz w:val="24"/>
            <w:szCs w:val="22"/>
          </w:rPr>
          <w:tab/>
        </w:r>
        <w:r w:rsidR="006F5B2B" w:rsidRPr="00D12831">
          <w:rPr>
            <w:rStyle w:val="a5"/>
            <w:rFonts w:hint="eastAsia"/>
          </w:rPr>
          <w:t>適性輔導之二級輔導需求</w:t>
        </w:r>
        <w:r w:rsidR="006F5B2B">
          <w:rPr>
            <w:webHidden/>
          </w:rPr>
          <w:tab/>
        </w:r>
        <w:r>
          <w:rPr>
            <w:webHidden/>
          </w:rPr>
          <w:fldChar w:fldCharType="begin"/>
        </w:r>
        <w:r w:rsidR="006F5B2B">
          <w:rPr>
            <w:webHidden/>
          </w:rPr>
          <w:instrText xml:space="preserve"> PAGEREF _Toc472330233 \h </w:instrText>
        </w:r>
        <w:r>
          <w:rPr>
            <w:webHidden/>
          </w:rPr>
        </w:r>
        <w:r>
          <w:rPr>
            <w:webHidden/>
          </w:rPr>
          <w:fldChar w:fldCharType="separate"/>
        </w:r>
        <w:r w:rsidR="006F5B2B">
          <w:rPr>
            <w:webHidden/>
          </w:rPr>
          <w:t>21</w:t>
        </w:r>
        <w:r>
          <w:rPr>
            <w:webHidden/>
          </w:rPr>
          <w:fldChar w:fldCharType="end"/>
        </w:r>
      </w:hyperlink>
    </w:p>
    <w:p w:rsidR="006F5B2B" w:rsidRDefault="00C510DF">
      <w:pPr>
        <w:pStyle w:val="21"/>
        <w:tabs>
          <w:tab w:val="left" w:pos="1560"/>
        </w:tabs>
        <w:rPr>
          <w:rFonts w:asciiTheme="minorHAnsi" w:eastAsiaTheme="minorEastAsia" w:hAnsiTheme="minorHAnsi"/>
        </w:rPr>
      </w:pPr>
      <w:hyperlink w:anchor="_Toc472330234" w:history="1">
        <w:r w:rsidR="006F5B2B" w:rsidRPr="00D12831">
          <w:rPr>
            <w:rStyle w:val="a5"/>
            <w:rFonts w:hint="eastAsia"/>
          </w:rPr>
          <w:t>一、</w:t>
        </w:r>
        <w:r w:rsidR="006F5B2B">
          <w:rPr>
            <w:rFonts w:asciiTheme="minorHAnsi" w:eastAsiaTheme="minorEastAsia" w:hAnsiTheme="minorHAnsi"/>
          </w:rPr>
          <w:tab/>
        </w:r>
        <w:r w:rsidR="006F5B2B" w:rsidRPr="00D12831">
          <w:rPr>
            <w:rStyle w:val="a5"/>
            <w:rFonts w:hint="eastAsia"/>
          </w:rPr>
          <w:t>部分學生計畫離鄉至外地就讀，但因為學生程度、家庭經濟、適應情形等因素，常無法順利完成此就學階段。</w:t>
        </w:r>
        <w:r w:rsidR="006F5B2B">
          <w:rPr>
            <w:webHidden/>
          </w:rPr>
          <w:tab/>
        </w:r>
        <w:r>
          <w:rPr>
            <w:webHidden/>
          </w:rPr>
          <w:fldChar w:fldCharType="begin"/>
        </w:r>
        <w:r w:rsidR="006F5B2B">
          <w:rPr>
            <w:webHidden/>
          </w:rPr>
          <w:instrText xml:space="preserve"> PAGEREF _Toc472330234 \h </w:instrText>
        </w:r>
        <w:r>
          <w:rPr>
            <w:webHidden/>
          </w:rPr>
        </w:r>
        <w:r>
          <w:rPr>
            <w:webHidden/>
          </w:rPr>
          <w:fldChar w:fldCharType="separate"/>
        </w:r>
        <w:r w:rsidR="006F5B2B">
          <w:rPr>
            <w:webHidden/>
          </w:rPr>
          <w:t>21</w:t>
        </w:r>
        <w:r>
          <w:rPr>
            <w:webHidden/>
          </w:rPr>
          <w:fldChar w:fldCharType="end"/>
        </w:r>
      </w:hyperlink>
    </w:p>
    <w:p w:rsidR="00551FFA" w:rsidRDefault="00C510DF" w:rsidP="00B61F0E">
      <w:pPr>
        <w:jc w:val="center"/>
        <w:sectPr w:rsidR="00551FFA" w:rsidSect="00212E6A">
          <w:pgSz w:w="11906" w:h="16838"/>
          <w:pgMar w:top="1440" w:right="1080" w:bottom="1440" w:left="1080" w:header="851" w:footer="992" w:gutter="0"/>
          <w:pgNumType w:fmt="lowerRoman"/>
          <w:cols w:space="425"/>
          <w:docGrid w:type="lines" w:linePitch="360"/>
        </w:sectPr>
      </w:pPr>
      <w:r>
        <w:fldChar w:fldCharType="end"/>
      </w:r>
    </w:p>
    <w:p w:rsidR="00551FFA" w:rsidRPr="00A02B42" w:rsidRDefault="00551FFA" w:rsidP="00551FFA">
      <w:pPr>
        <w:pStyle w:val="110"/>
      </w:pPr>
      <w:bookmarkStart w:id="3" w:name="_Toc399764827"/>
      <w:r w:rsidRPr="00A02B42">
        <w:rPr>
          <w:rFonts w:hint="eastAsia"/>
        </w:rPr>
        <w:t>花蓮縣</w:t>
      </w:r>
      <w:r w:rsidRPr="00A02B42">
        <w:t>10</w:t>
      </w:r>
      <w:r w:rsidR="00C14653">
        <w:rPr>
          <w:rFonts w:hint="eastAsia"/>
        </w:rPr>
        <w:t>5</w:t>
      </w:r>
      <w:r w:rsidRPr="00A02B42">
        <w:rPr>
          <w:rFonts w:hint="eastAsia"/>
        </w:rPr>
        <w:t>學年度專輔教師適性輔導問答集</w:t>
      </w:r>
      <w:bookmarkEnd w:id="3"/>
    </w:p>
    <w:p w:rsidR="00551FFA" w:rsidRDefault="00551FFA" w:rsidP="00551FFA">
      <w:pPr>
        <w:pStyle w:val="14"/>
        <w:rPr>
          <w:b w:val="0"/>
          <w:sz w:val="32"/>
          <w:szCs w:val="32"/>
        </w:rPr>
      </w:pPr>
      <w:r w:rsidRPr="00A754F5">
        <w:rPr>
          <w:rFonts w:hint="eastAsia"/>
        </w:rPr>
        <w:t>目錄</w:t>
      </w:r>
    </w:p>
    <w:p w:rsidR="00ED3849" w:rsidRDefault="00C510DF">
      <w:pPr>
        <w:pStyle w:val="14"/>
        <w:rPr>
          <w:rFonts w:asciiTheme="minorHAnsi" w:eastAsiaTheme="minorEastAsia" w:hAnsiTheme="minorHAnsi" w:cstheme="minorBidi"/>
          <w:b w:val="0"/>
          <w:sz w:val="24"/>
          <w:szCs w:val="22"/>
        </w:rPr>
      </w:pPr>
      <w:r w:rsidRPr="00C510DF">
        <w:fldChar w:fldCharType="begin"/>
      </w:r>
      <w:r w:rsidR="00551FFA">
        <w:instrText xml:space="preserve"> TOC \h \z \t "樣式9,1,樣式10,2" </w:instrText>
      </w:r>
      <w:r w:rsidRPr="00C510DF">
        <w:fldChar w:fldCharType="separate"/>
      </w:r>
      <w:hyperlink w:anchor="_Toc409443505" w:history="1">
        <w:r w:rsidR="00ED3849" w:rsidRPr="00815D56">
          <w:rPr>
            <w:rStyle w:val="a5"/>
            <w:rFonts w:ascii="Times New Roman" w:hint="eastAsia"/>
          </w:rPr>
          <w:t>壹、</w:t>
        </w:r>
        <w:r w:rsidR="00ED3849">
          <w:rPr>
            <w:rFonts w:asciiTheme="minorHAnsi" w:eastAsiaTheme="minorEastAsia" w:hAnsiTheme="minorHAnsi" w:cstheme="minorBidi"/>
            <w:b w:val="0"/>
            <w:sz w:val="24"/>
            <w:szCs w:val="22"/>
          </w:rPr>
          <w:tab/>
        </w:r>
        <w:r w:rsidR="00ED3849" w:rsidRPr="00815D56">
          <w:rPr>
            <w:rStyle w:val="a5"/>
            <w:rFonts w:hint="eastAsia"/>
          </w:rPr>
          <w:t>校內宣導及行政溝通</w:t>
        </w:r>
        <w:r w:rsidR="00ED3849">
          <w:rPr>
            <w:webHidden/>
          </w:rPr>
          <w:tab/>
        </w:r>
        <w:r>
          <w:rPr>
            <w:webHidden/>
          </w:rPr>
          <w:fldChar w:fldCharType="begin"/>
        </w:r>
        <w:r w:rsidR="00ED3849">
          <w:rPr>
            <w:webHidden/>
          </w:rPr>
          <w:instrText xml:space="preserve"> PAGEREF _Toc409443505 \h </w:instrText>
        </w:r>
        <w:r>
          <w:rPr>
            <w:webHidden/>
          </w:rPr>
        </w:r>
        <w:r>
          <w:rPr>
            <w:webHidden/>
          </w:rPr>
          <w:fldChar w:fldCharType="separate"/>
        </w:r>
        <w:r w:rsidR="007D1F76">
          <w:rPr>
            <w:webHidden/>
          </w:rPr>
          <w:t>30</w:t>
        </w:r>
        <w:r>
          <w:rPr>
            <w:webHidden/>
          </w:rPr>
          <w:fldChar w:fldCharType="end"/>
        </w:r>
      </w:hyperlink>
    </w:p>
    <w:p w:rsidR="00ED3849" w:rsidRDefault="00C510DF">
      <w:pPr>
        <w:pStyle w:val="21"/>
        <w:tabs>
          <w:tab w:val="left" w:pos="1560"/>
        </w:tabs>
        <w:rPr>
          <w:rFonts w:asciiTheme="minorHAnsi" w:eastAsiaTheme="minorEastAsia" w:hAnsiTheme="minorHAnsi"/>
        </w:rPr>
      </w:pPr>
      <w:hyperlink w:anchor="_Toc409443506" w:history="1">
        <w:r w:rsidR="00ED3849" w:rsidRPr="00815D56">
          <w:rPr>
            <w:rStyle w:val="a5"/>
            <w:rFonts w:hint="eastAsia"/>
          </w:rPr>
          <w:t>一、</w:t>
        </w:r>
        <w:r w:rsidR="00ED3849">
          <w:rPr>
            <w:rFonts w:asciiTheme="minorHAnsi" w:eastAsiaTheme="minorEastAsia" w:hAnsiTheme="minorHAnsi"/>
          </w:rPr>
          <w:tab/>
        </w:r>
        <w:r w:rsidR="00ED3849" w:rsidRPr="00815D56">
          <w:rPr>
            <w:rStyle w:val="a5"/>
            <w:rFonts w:hint="eastAsia"/>
          </w:rPr>
          <w:t>學校行政主管尚未意識到適性輔導、志願選填的重要性</w:t>
        </w:r>
        <w:r w:rsidR="00ED3849" w:rsidRPr="00815D56">
          <w:rPr>
            <w:rStyle w:val="a5"/>
          </w:rPr>
          <w:t>(</w:t>
        </w:r>
        <w:r w:rsidR="00ED3849" w:rsidRPr="00815D56">
          <w:rPr>
            <w:rStyle w:val="a5"/>
            <w:rFonts w:hint="eastAsia"/>
          </w:rPr>
          <w:t>如：縮短校內宣講時間</w:t>
        </w:r>
        <w:r w:rsidR="00ED3849" w:rsidRPr="00815D56">
          <w:rPr>
            <w:rStyle w:val="a5"/>
          </w:rPr>
          <w:t>)</w:t>
        </w:r>
        <w:r w:rsidR="00ED3849" w:rsidRPr="00815D56">
          <w:rPr>
            <w:rStyle w:val="a5"/>
            <w:rFonts w:hint="eastAsia"/>
          </w:rPr>
          <w:t>怎麼辦</w:t>
        </w:r>
        <w:r w:rsidR="00ED3849" w:rsidRPr="00815D56">
          <w:rPr>
            <w:rStyle w:val="a5"/>
          </w:rPr>
          <w:t>?</w:t>
        </w:r>
        <w:r w:rsidR="00ED3849">
          <w:rPr>
            <w:webHidden/>
          </w:rPr>
          <w:tab/>
        </w:r>
        <w:r>
          <w:rPr>
            <w:webHidden/>
          </w:rPr>
          <w:fldChar w:fldCharType="begin"/>
        </w:r>
        <w:r w:rsidR="00ED3849">
          <w:rPr>
            <w:webHidden/>
          </w:rPr>
          <w:instrText xml:space="preserve"> PAGEREF _Toc409443506 \h </w:instrText>
        </w:r>
        <w:r>
          <w:rPr>
            <w:webHidden/>
          </w:rPr>
        </w:r>
        <w:r>
          <w:rPr>
            <w:webHidden/>
          </w:rPr>
          <w:fldChar w:fldCharType="separate"/>
        </w:r>
        <w:r w:rsidR="007D1F76">
          <w:rPr>
            <w:webHidden/>
          </w:rPr>
          <w:t>30</w:t>
        </w:r>
        <w:r>
          <w:rPr>
            <w:webHidden/>
          </w:rPr>
          <w:fldChar w:fldCharType="end"/>
        </w:r>
      </w:hyperlink>
    </w:p>
    <w:p w:rsidR="00ED3849" w:rsidRDefault="00C510DF">
      <w:pPr>
        <w:pStyle w:val="21"/>
        <w:tabs>
          <w:tab w:val="left" w:pos="1560"/>
        </w:tabs>
        <w:rPr>
          <w:rFonts w:asciiTheme="minorHAnsi" w:eastAsiaTheme="minorEastAsia" w:hAnsiTheme="minorHAnsi"/>
        </w:rPr>
      </w:pPr>
      <w:hyperlink w:anchor="_Toc409443507" w:history="1">
        <w:r w:rsidR="00ED3849" w:rsidRPr="00815D56">
          <w:rPr>
            <w:rStyle w:val="a5"/>
            <w:rFonts w:hint="eastAsia"/>
          </w:rPr>
          <w:t>二、</w:t>
        </w:r>
        <w:r w:rsidR="00ED3849">
          <w:rPr>
            <w:rFonts w:asciiTheme="minorHAnsi" w:eastAsiaTheme="minorEastAsia" w:hAnsiTheme="minorHAnsi"/>
          </w:rPr>
          <w:tab/>
        </w:r>
        <w:r w:rsidR="00ED3849" w:rsidRPr="00815D56">
          <w:rPr>
            <w:rStyle w:val="a5"/>
            <w:rFonts w:hint="eastAsia"/>
          </w:rPr>
          <w:t>學校導師尚未意識到適性輔導、志願選填的重要性</w:t>
        </w:r>
        <w:r w:rsidR="00ED3849" w:rsidRPr="00815D56">
          <w:rPr>
            <w:rStyle w:val="a5"/>
          </w:rPr>
          <w:t>(</w:t>
        </w:r>
        <w:r w:rsidR="00ED3849" w:rsidRPr="00815D56">
          <w:rPr>
            <w:rStyle w:val="a5"/>
            <w:rFonts w:hint="eastAsia"/>
          </w:rPr>
          <w:t>如：仍認為會考成績、上課內容較重要，認為成績好等同於選擇多</w:t>
        </w:r>
        <w:r w:rsidR="00ED3849" w:rsidRPr="00815D56">
          <w:rPr>
            <w:rStyle w:val="a5"/>
          </w:rPr>
          <w:t>)</w:t>
        </w:r>
        <w:r w:rsidR="00ED3849" w:rsidRPr="00815D56">
          <w:rPr>
            <w:rStyle w:val="a5"/>
            <w:rFonts w:hint="eastAsia"/>
          </w:rPr>
          <w:t>怎麼辦</w:t>
        </w:r>
        <w:r w:rsidR="00ED3849" w:rsidRPr="00815D56">
          <w:rPr>
            <w:rStyle w:val="a5"/>
          </w:rPr>
          <w:t>?</w:t>
        </w:r>
        <w:r w:rsidR="00ED3849">
          <w:rPr>
            <w:webHidden/>
          </w:rPr>
          <w:tab/>
        </w:r>
        <w:r>
          <w:rPr>
            <w:webHidden/>
          </w:rPr>
          <w:fldChar w:fldCharType="begin"/>
        </w:r>
        <w:r w:rsidR="00ED3849">
          <w:rPr>
            <w:webHidden/>
          </w:rPr>
          <w:instrText xml:space="preserve"> PAGEREF _Toc409443507 \h </w:instrText>
        </w:r>
        <w:r>
          <w:rPr>
            <w:webHidden/>
          </w:rPr>
        </w:r>
        <w:r>
          <w:rPr>
            <w:webHidden/>
          </w:rPr>
          <w:fldChar w:fldCharType="separate"/>
        </w:r>
        <w:r w:rsidR="007D1F76">
          <w:rPr>
            <w:webHidden/>
          </w:rPr>
          <w:t>30</w:t>
        </w:r>
        <w:r>
          <w:rPr>
            <w:webHidden/>
          </w:rPr>
          <w:fldChar w:fldCharType="end"/>
        </w:r>
      </w:hyperlink>
    </w:p>
    <w:p w:rsidR="00ED3849" w:rsidRDefault="00C510DF">
      <w:pPr>
        <w:pStyle w:val="21"/>
        <w:tabs>
          <w:tab w:val="left" w:pos="1560"/>
        </w:tabs>
        <w:rPr>
          <w:rFonts w:asciiTheme="minorHAnsi" w:eastAsiaTheme="minorEastAsia" w:hAnsiTheme="minorHAnsi"/>
        </w:rPr>
      </w:pPr>
      <w:hyperlink w:anchor="_Toc409443508" w:history="1">
        <w:r w:rsidR="00ED3849" w:rsidRPr="00815D56">
          <w:rPr>
            <w:rStyle w:val="a5"/>
            <w:rFonts w:hint="eastAsia"/>
          </w:rPr>
          <w:t>三、</w:t>
        </w:r>
        <w:r w:rsidR="00ED3849">
          <w:rPr>
            <w:rFonts w:asciiTheme="minorHAnsi" w:eastAsiaTheme="minorEastAsia" w:hAnsiTheme="minorHAnsi"/>
          </w:rPr>
          <w:tab/>
        </w:r>
        <w:r w:rsidR="00ED3849" w:rsidRPr="00815D56">
          <w:rPr>
            <w:rStyle w:val="a5"/>
            <w:rFonts w:hint="eastAsia"/>
          </w:rPr>
          <w:t>如何即時獲得需執行業務之行政訊息？</w:t>
        </w:r>
        <w:r w:rsidR="00ED3849">
          <w:rPr>
            <w:webHidden/>
          </w:rPr>
          <w:tab/>
        </w:r>
        <w:r>
          <w:rPr>
            <w:webHidden/>
          </w:rPr>
          <w:fldChar w:fldCharType="begin"/>
        </w:r>
        <w:r w:rsidR="00ED3849">
          <w:rPr>
            <w:webHidden/>
          </w:rPr>
          <w:instrText xml:space="preserve"> PAGEREF _Toc409443508 \h </w:instrText>
        </w:r>
        <w:r>
          <w:rPr>
            <w:webHidden/>
          </w:rPr>
        </w:r>
        <w:r>
          <w:rPr>
            <w:webHidden/>
          </w:rPr>
          <w:fldChar w:fldCharType="separate"/>
        </w:r>
        <w:r w:rsidR="007D1F76">
          <w:rPr>
            <w:webHidden/>
          </w:rPr>
          <w:t>30</w:t>
        </w:r>
        <w:r>
          <w:rPr>
            <w:webHidden/>
          </w:rPr>
          <w:fldChar w:fldCharType="end"/>
        </w:r>
      </w:hyperlink>
    </w:p>
    <w:p w:rsidR="00ED3849" w:rsidRDefault="00C510DF">
      <w:pPr>
        <w:pStyle w:val="21"/>
        <w:tabs>
          <w:tab w:val="left" w:pos="1560"/>
        </w:tabs>
        <w:rPr>
          <w:rFonts w:asciiTheme="minorHAnsi" w:eastAsiaTheme="minorEastAsia" w:hAnsiTheme="minorHAnsi"/>
        </w:rPr>
      </w:pPr>
      <w:hyperlink w:anchor="_Toc409443509" w:history="1">
        <w:r w:rsidR="00ED3849" w:rsidRPr="00815D56">
          <w:rPr>
            <w:rStyle w:val="a5"/>
            <w:rFonts w:hint="eastAsia"/>
          </w:rPr>
          <w:t>四、</w:t>
        </w:r>
        <w:r w:rsidR="00ED3849">
          <w:rPr>
            <w:rFonts w:asciiTheme="minorHAnsi" w:eastAsiaTheme="minorEastAsia" w:hAnsiTheme="minorHAnsi"/>
          </w:rPr>
          <w:tab/>
        </w:r>
        <w:r w:rsidR="00ED3849" w:rsidRPr="00815D56">
          <w:rPr>
            <w:rStyle w:val="a5"/>
            <w:rFonts w:hint="eastAsia"/>
          </w:rPr>
          <w:t>因教學自主，如何參與並協助校內教師或導師在適性輔導之執行？</w:t>
        </w:r>
        <w:r w:rsidR="00ED3849">
          <w:rPr>
            <w:webHidden/>
          </w:rPr>
          <w:tab/>
        </w:r>
        <w:r>
          <w:rPr>
            <w:webHidden/>
          </w:rPr>
          <w:fldChar w:fldCharType="begin"/>
        </w:r>
        <w:r w:rsidR="00ED3849">
          <w:rPr>
            <w:webHidden/>
          </w:rPr>
          <w:instrText xml:space="preserve"> PAGEREF _Toc409443509 \h </w:instrText>
        </w:r>
        <w:r>
          <w:rPr>
            <w:webHidden/>
          </w:rPr>
        </w:r>
        <w:r>
          <w:rPr>
            <w:webHidden/>
          </w:rPr>
          <w:fldChar w:fldCharType="separate"/>
        </w:r>
        <w:r w:rsidR="007D1F76">
          <w:rPr>
            <w:webHidden/>
          </w:rPr>
          <w:t>30</w:t>
        </w:r>
        <w:r>
          <w:rPr>
            <w:webHidden/>
          </w:rPr>
          <w:fldChar w:fldCharType="end"/>
        </w:r>
      </w:hyperlink>
    </w:p>
    <w:p w:rsidR="00ED3849" w:rsidRDefault="00C510DF">
      <w:pPr>
        <w:pStyle w:val="21"/>
        <w:tabs>
          <w:tab w:val="left" w:pos="1560"/>
        </w:tabs>
        <w:rPr>
          <w:rFonts w:asciiTheme="minorHAnsi" w:eastAsiaTheme="minorEastAsia" w:hAnsiTheme="minorHAnsi"/>
        </w:rPr>
      </w:pPr>
      <w:hyperlink w:anchor="_Toc409443510" w:history="1">
        <w:r w:rsidR="00ED3849" w:rsidRPr="00815D56">
          <w:rPr>
            <w:rStyle w:val="a5"/>
            <w:rFonts w:hint="eastAsia"/>
          </w:rPr>
          <w:t>五、</w:t>
        </w:r>
        <w:r w:rsidR="00ED3849">
          <w:rPr>
            <w:rFonts w:asciiTheme="minorHAnsi" w:eastAsiaTheme="minorEastAsia" w:hAnsiTheme="minorHAnsi"/>
          </w:rPr>
          <w:tab/>
        </w:r>
        <w:r w:rsidR="00ED3849" w:rsidRPr="00815D56">
          <w:rPr>
            <w:rStyle w:val="a5"/>
            <w:rFonts w:hint="eastAsia"/>
          </w:rPr>
          <w:t>校內參與適性輔導業務時的人力不足，在推行適性輔導業務時少有其他資源協助，較無法全面且有系統的落實適性輔導業務。</w:t>
        </w:r>
        <w:r w:rsidR="00ED3849">
          <w:rPr>
            <w:webHidden/>
          </w:rPr>
          <w:tab/>
        </w:r>
        <w:r>
          <w:rPr>
            <w:webHidden/>
          </w:rPr>
          <w:fldChar w:fldCharType="begin"/>
        </w:r>
        <w:r w:rsidR="00ED3849">
          <w:rPr>
            <w:webHidden/>
          </w:rPr>
          <w:instrText xml:space="preserve"> PAGEREF _Toc409443510 \h </w:instrText>
        </w:r>
        <w:r>
          <w:rPr>
            <w:webHidden/>
          </w:rPr>
        </w:r>
        <w:r>
          <w:rPr>
            <w:webHidden/>
          </w:rPr>
          <w:fldChar w:fldCharType="separate"/>
        </w:r>
        <w:r w:rsidR="007D1F76">
          <w:rPr>
            <w:webHidden/>
          </w:rPr>
          <w:t>31</w:t>
        </w:r>
        <w:r>
          <w:rPr>
            <w:webHidden/>
          </w:rPr>
          <w:fldChar w:fldCharType="end"/>
        </w:r>
      </w:hyperlink>
    </w:p>
    <w:p w:rsidR="00ED3849" w:rsidRDefault="00C510DF">
      <w:pPr>
        <w:pStyle w:val="21"/>
        <w:tabs>
          <w:tab w:val="left" w:pos="1560"/>
        </w:tabs>
        <w:rPr>
          <w:rFonts w:asciiTheme="minorHAnsi" w:eastAsiaTheme="minorEastAsia" w:hAnsiTheme="minorHAnsi"/>
        </w:rPr>
      </w:pPr>
      <w:hyperlink w:anchor="_Toc409443511" w:history="1">
        <w:r w:rsidR="00ED3849" w:rsidRPr="00815D56">
          <w:rPr>
            <w:rStyle w:val="a5"/>
            <w:rFonts w:hint="eastAsia"/>
          </w:rPr>
          <w:t>六、</w:t>
        </w:r>
        <w:r w:rsidR="00ED3849">
          <w:rPr>
            <w:rFonts w:asciiTheme="minorHAnsi" w:eastAsiaTheme="minorEastAsia" w:hAnsiTheme="minorHAnsi"/>
          </w:rPr>
          <w:tab/>
        </w:r>
        <w:r w:rsidR="00ED3849" w:rsidRPr="00815D56">
          <w:rPr>
            <w:rStyle w:val="a5"/>
            <w:rFonts w:hint="eastAsia"/>
          </w:rPr>
          <w:t>適性輔導業務主要研習對象為專輔教師，也使得專輔教師成為校內主要訊息窗口。若兼輔教師及導師也有意願想了解此項業務，如何參與？</w:t>
        </w:r>
        <w:r w:rsidR="00ED3849">
          <w:rPr>
            <w:webHidden/>
          </w:rPr>
          <w:tab/>
        </w:r>
        <w:r>
          <w:rPr>
            <w:webHidden/>
          </w:rPr>
          <w:fldChar w:fldCharType="begin"/>
        </w:r>
        <w:r w:rsidR="00ED3849">
          <w:rPr>
            <w:webHidden/>
          </w:rPr>
          <w:instrText xml:space="preserve"> PAGEREF _Toc409443511 \h </w:instrText>
        </w:r>
        <w:r>
          <w:rPr>
            <w:webHidden/>
          </w:rPr>
        </w:r>
        <w:r>
          <w:rPr>
            <w:webHidden/>
          </w:rPr>
          <w:fldChar w:fldCharType="separate"/>
        </w:r>
        <w:r w:rsidR="007D1F76">
          <w:rPr>
            <w:webHidden/>
          </w:rPr>
          <w:t>31</w:t>
        </w:r>
        <w:r>
          <w:rPr>
            <w:webHidden/>
          </w:rPr>
          <w:fldChar w:fldCharType="end"/>
        </w:r>
      </w:hyperlink>
    </w:p>
    <w:p w:rsidR="00ED3849" w:rsidRDefault="00C510DF">
      <w:pPr>
        <w:pStyle w:val="14"/>
        <w:rPr>
          <w:rFonts w:asciiTheme="minorHAnsi" w:eastAsiaTheme="minorEastAsia" w:hAnsiTheme="minorHAnsi" w:cstheme="minorBidi"/>
          <w:b w:val="0"/>
          <w:sz w:val="24"/>
          <w:szCs w:val="22"/>
        </w:rPr>
      </w:pPr>
      <w:hyperlink w:anchor="_Toc409443512" w:history="1">
        <w:r w:rsidR="00ED3849" w:rsidRPr="00815D56">
          <w:rPr>
            <w:rStyle w:val="a5"/>
            <w:rFonts w:ascii="Times New Roman" w:hint="eastAsia"/>
          </w:rPr>
          <w:t>貳、</w:t>
        </w:r>
        <w:r w:rsidR="00ED3849">
          <w:rPr>
            <w:rFonts w:asciiTheme="minorHAnsi" w:eastAsiaTheme="minorEastAsia" w:hAnsiTheme="minorHAnsi" w:cstheme="minorBidi"/>
            <w:b w:val="0"/>
            <w:sz w:val="24"/>
            <w:szCs w:val="22"/>
          </w:rPr>
          <w:tab/>
        </w:r>
        <w:r w:rsidR="00ED3849" w:rsidRPr="00815D56">
          <w:rPr>
            <w:rStyle w:val="a5"/>
            <w:rFonts w:hint="eastAsia"/>
          </w:rPr>
          <w:t>輔導紀錄手冊推動策略</w:t>
        </w:r>
        <w:r w:rsidR="00ED3849">
          <w:rPr>
            <w:webHidden/>
          </w:rPr>
          <w:tab/>
        </w:r>
        <w:r>
          <w:rPr>
            <w:webHidden/>
          </w:rPr>
          <w:fldChar w:fldCharType="begin"/>
        </w:r>
        <w:r w:rsidR="00ED3849">
          <w:rPr>
            <w:webHidden/>
          </w:rPr>
          <w:instrText xml:space="preserve"> PAGEREF _Toc409443512 \h </w:instrText>
        </w:r>
        <w:r>
          <w:rPr>
            <w:webHidden/>
          </w:rPr>
        </w:r>
        <w:r>
          <w:rPr>
            <w:webHidden/>
          </w:rPr>
          <w:fldChar w:fldCharType="separate"/>
        </w:r>
        <w:r w:rsidR="007D1F76">
          <w:rPr>
            <w:webHidden/>
          </w:rPr>
          <w:t>32</w:t>
        </w:r>
        <w:r>
          <w:rPr>
            <w:webHidden/>
          </w:rPr>
          <w:fldChar w:fldCharType="end"/>
        </w:r>
      </w:hyperlink>
    </w:p>
    <w:p w:rsidR="00ED3849" w:rsidRDefault="00C510DF">
      <w:pPr>
        <w:pStyle w:val="21"/>
        <w:tabs>
          <w:tab w:val="left" w:pos="1560"/>
        </w:tabs>
        <w:rPr>
          <w:rFonts w:asciiTheme="minorHAnsi" w:eastAsiaTheme="minorEastAsia" w:hAnsiTheme="minorHAnsi"/>
        </w:rPr>
      </w:pPr>
      <w:hyperlink w:anchor="_Toc409443513" w:history="1">
        <w:r w:rsidR="00ED3849" w:rsidRPr="00815D56">
          <w:rPr>
            <w:rStyle w:val="a5"/>
            <w:rFonts w:hint="eastAsia"/>
          </w:rPr>
          <w:t>一、</w:t>
        </w:r>
        <w:r w:rsidR="00ED3849">
          <w:rPr>
            <w:rFonts w:asciiTheme="minorHAnsi" w:eastAsiaTheme="minorEastAsia" w:hAnsiTheme="minorHAnsi"/>
          </w:rPr>
          <w:tab/>
        </w:r>
        <w:r w:rsidR="00ED3849" w:rsidRPr="00815D56">
          <w:rPr>
            <w:rStyle w:val="a5"/>
            <w:rFonts w:hint="eastAsia"/>
          </w:rPr>
          <w:t>學習動機較弱的學生在填寫手冊的開放性問題時有困難</w:t>
        </w:r>
        <w:r w:rsidR="00ED3849" w:rsidRPr="00815D56">
          <w:rPr>
            <w:rStyle w:val="a5"/>
          </w:rPr>
          <w:t>(</w:t>
        </w:r>
        <w:r w:rsidR="00ED3849" w:rsidRPr="00815D56">
          <w:rPr>
            <w:rStyle w:val="a5"/>
            <w:rFonts w:hint="eastAsia"/>
          </w:rPr>
          <w:t>如：詢問喜歡的原因，只能回答喜歡、好玩、不知道</w:t>
        </w:r>
        <w:r w:rsidR="00ED3849" w:rsidRPr="00815D56">
          <w:rPr>
            <w:rStyle w:val="a5"/>
          </w:rPr>
          <w:t>)</w:t>
        </w:r>
        <w:r w:rsidR="00ED3849" w:rsidRPr="00815D56">
          <w:rPr>
            <w:rStyle w:val="a5"/>
            <w:rFonts w:hint="eastAsia"/>
          </w:rPr>
          <w:t>怎麼辦？</w:t>
        </w:r>
        <w:r w:rsidR="00ED3849">
          <w:rPr>
            <w:webHidden/>
          </w:rPr>
          <w:tab/>
        </w:r>
        <w:r>
          <w:rPr>
            <w:webHidden/>
          </w:rPr>
          <w:fldChar w:fldCharType="begin"/>
        </w:r>
        <w:r w:rsidR="00ED3849">
          <w:rPr>
            <w:webHidden/>
          </w:rPr>
          <w:instrText xml:space="preserve"> PAGEREF _Toc409443513 \h </w:instrText>
        </w:r>
        <w:r>
          <w:rPr>
            <w:webHidden/>
          </w:rPr>
        </w:r>
        <w:r>
          <w:rPr>
            <w:webHidden/>
          </w:rPr>
          <w:fldChar w:fldCharType="separate"/>
        </w:r>
        <w:r w:rsidR="007D1F76">
          <w:rPr>
            <w:webHidden/>
          </w:rPr>
          <w:t>32</w:t>
        </w:r>
        <w:r>
          <w:rPr>
            <w:webHidden/>
          </w:rPr>
          <w:fldChar w:fldCharType="end"/>
        </w:r>
      </w:hyperlink>
    </w:p>
    <w:p w:rsidR="00ED3849" w:rsidRDefault="00C510DF">
      <w:pPr>
        <w:pStyle w:val="21"/>
        <w:tabs>
          <w:tab w:val="left" w:pos="1560"/>
        </w:tabs>
        <w:rPr>
          <w:rFonts w:asciiTheme="minorHAnsi" w:eastAsiaTheme="minorEastAsia" w:hAnsiTheme="minorHAnsi"/>
        </w:rPr>
      </w:pPr>
      <w:hyperlink w:anchor="_Toc409443514" w:history="1">
        <w:r w:rsidR="00ED3849" w:rsidRPr="00815D56">
          <w:rPr>
            <w:rStyle w:val="a5"/>
            <w:rFonts w:hint="eastAsia"/>
          </w:rPr>
          <w:t>二、</w:t>
        </w:r>
        <w:r w:rsidR="00ED3849">
          <w:rPr>
            <w:rFonts w:asciiTheme="minorHAnsi" w:eastAsiaTheme="minorEastAsia" w:hAnsiTheme="minorHAnsi"/>
          </w:rPr>
          <w:tab/>
        </w:r>
        <w:r w:rsidR="00ED3849" w:rsidRPr="00815D56">
          <w:rPr>
            <w:rStyle w:val="a5"/>
            <w:rFonts w:hint="eastAsia"/>
          </w:rPr>
          <w:t>部分家長對於孩子的適性輔導較不積極，以致導師或者輔導教師在與家長溝通升學或就業問題時感到困難。</w:t>
        </w:r>
        <w:r w:rsidR="00ED3849">
          <w:rPr>
            <w:webHidden/>
          </w:rPr>
          <w:tab/>
        </w:r>
        <w:r>
          <w:rPr>
            <w:webHidden/>
          </w:rPr>
          <w:fldChar w:fldCharType="begin"/>
        </w:r>
        <w:r w:rsidR="00ED3849">
          <w:rPr>
            <w:webHidden/>
          </w:rPr>
          <w:instrText xml:space="preserve"> PAGEREF _Toc409443514 \h </w:instrText>
        </w:r>
        <w:r>
          <w:rPr>
            <w:webHidden/>
          </w:rPr>
        </w:r>
        <w:r>
          <w:rPr>
            <w:webHidden/>
          </w:rPr>
          <w:fldChar w:fldCharType="separate"/>
        </w:r>
        <w:r w:rsidR="007D1F76">
          <w:rPr>
            <w:webHidden/>
          </w:rPr>
          <w:t>32</w:t>
        </w:r>
        <w:r>
          <w:rPr>
            <w:webHidden/>
          </w:rPr>
          <w:fldChar w:fldCharType="end"/>
        </w:r>
      </w:hyperlink>
    </w:p>
    <w:p w:rsidR="00ED3849" w:rsidRDefault="00C510DF">
      <w:pPr>
        <w:pStyle w:val="21"/>
        <w:tabs>
          <w:tab w:val="left" w:pos="1560"/>
        </w:tabs>
        <w:rPr>
          <w:rFonts w:asciiTheme="minorHAnsi" w:eastAsiaTheme="minorEastAsia" w:hAnsiTheme="minorHAnsi"/>
        </w:rPr>
      </w:pPr>
      <w:hyperlink w:anchor="_Toc409443515" w:history="1">
        <w:r w:rsidR="00ED3849" w:rsidRPr="00815D56">
          <w:rPr>
            <w:rStyle w:val="a5"/>
            <w:rFonts w:hint="eastAsia"/>
          </w:rPr>
          <w:t>三、</w:t>
        </w:r>
        <w:r w:rsidR="00ED3849">
          <w:rPr>
            <w:rFonts w:asciiTheme="minorHAnsi" w:eastAsiaTheme="minorEastAsia" w:hAnsiTheme="minorHAnsi"/>
          </w:rPr>
          <w:tab/>
        </w:r>
        <w:r w:rsidR="00ED3849" w:rsidRPr="00815D56">
          <w:rPr>
            <w:rStyle w:val="a5"/>
            <w:rFonts w:hint="eastAsia"/>
          </w:rPr>
          <w:t>經轉介輔導會談之學生，原與學生關係建立未深，需進行二級輔導工作時，生涯輔導紀錄手冊及生涯檔案之資料，可供參閱與深化理解的部分不多，故進行輔導時感到困難。</w:t>
        </w:r>
        <w:r w:rsidR="00ED3849">
          <w:rPr>
            <w:webHidden/>
          </w:rPr>
          <w:tab/>
        </w:r>
        <w:r>
          <w:rPr>
            <w:webHidden/>
          </w:rPr>
          <w:fldChar w:fldCharType="begin"/>
        </w:r>
        <w:r w:rsidR="00ED3849">
          <w:rPr>
            <w:webHidden/>
          </w:rPr>
          <w:instrText xml:space="preserve"> PAGEREF _Toc409443515 \h </w:instrText>
        </w:r>
        <w:r>
          <w:rPr>
            <w:webHidden/>
          </w:rPr>
        </w:r>
        <w:r>
          <w:rPr>
            <w:webHidden/>
          </w:rPr>
          <w:fldChar w:fldCharType="separate"/>
        </w:r>
        <w:r w:rsidR="007D1F76">
          <w:rPr>
            <w:webHidden/>
          </w:rPr>
          <w:t>32</w:t>
        </w:r>
        <w:r>
          <w:rPr>
            <w:webHidden/>
          </w:rPr>
          <w:fldChar w:fldCharType="end"/>
        </w:r>
      </w:hyperlink>
    </w:p>
    <w:p w:rsidR="00ED3849" w:rsidRDefault="00C510DF">
      <w:pPr>
        <w:pStyle w:val="21"/>
        <w:tabs>
          <w:tab w:val="left" w:pos="1560"/>
        </w:tabs>
        <w:rPr>
          <w:rFonts w:asciiTheme="minorHAnsi" w:eastAsiaTheme="minorEastAsia" w:hAnsiTheme="minorHAnsi"/>
        </w:rPr>
      </w:pPr>
      <w:hyperlink w:anchor="_Toc409443516" w:history="1">
        <w:r w:rsidR="00ED3849" w:rsidRPr="00815D56">
          <w:rPr>
            <w:rStyle w:val="a5"/>
            <w:rFonts w:hint="eastAsia"/>
          </w:rPr>
          <w:t>四、</w:t>
        </w:r>
        <w:r w:rsidR="00ED3849">
          <w:rPr>
            <w:rFonts w:asciiTheme="minorHAnsi" w:eastAsiaTheme="minorEastAsia" w:hAnsiTheme="minorHAnsi"/>
          </w:rPr>
          <w:tab/>
        </w:r>
        <w:r w:rsidR="00ED3849" w:rsidRPr="00815D56">
          <w:rPr>
            <w:rStyle w:val="a5"/>
            <w:rFonts w:hint="eastAsia"/>
          </w:rPr>
          <w:t>超額比序積分不高的學生填了競爭激烈的志願可如何協助？</w:t>
        </w:r>
        <w:r w:rsidR="00ED3849">
          <w:rPr>
            <w:webHidden/>
          </w:rPr>
          <w:tab/>
        </w:r>
        <w:r>
          <w:rPr>
            <w:webHidden/>
          </w:rPr>
          <w:fldChar w:fldCharType="begin"/>
        </w:r>
        <w:r w:rsidR="00ED3849">
          <w:rPr>
            <w:webHidden/>
          </w:rPr>
          <w:instrText xml:space="preserve"> PAGEREF _Toc409443516 \h </w:instrText>
        </w:r>
        <w:r>
          <w:rPr>
            <w:webHidden/>
          </w:rPr>
        </w:r>
        <w:r>
          <w:rPr>
            <w:webHidden/>
          </w:rPr>
          <w:fldChar w:fldCharType="separate"/>
        </w:r>
        <w:r w:rsidR="007D1F76">
          <w:rPr>
            <w:webHidden/>
          </w:rPr>
          <w:t>33</w:t>
        </w:r>
        <w:r>
          <w:rPr>
            <w:webHidden/>
          </w:rPr>
          <w:fldChar w:fldCharType="end"/>
        </w:r>
      </w:hyperlink>
    </w:p>
    <w:p w:rsidR="00ED3849" w:rsidRDefault="00C510DF">
      <w:pPr>
        <w:pStyle w:val="14"/>
        <w:rPr>
          <w:rFonts w:asciiTheme="minorHAnsi" w:eastAsiaTheme="minorEastAsia" w:hAnsiTheme="minorHAnsi" w:cstheme="minorBidi"/>
          <w:b w:val="0"/>
          <w:sz w:val="24"/>
          <w:szCs w:val="22"/>
        </w:rPr>
      </w:pPr>
      <w:hyperlink w:anchor="_Toc409443517" w:history="1">
        <w:r w:rsidR="00ED3849" w:rsidRPr="00815D56">
          <w:rPr>
            <w:rStyle w:val="a5"/>
            <w:rFonts w:ascii="Times New Roman" w:hint="eastAsia"/>
          </w:rPr>
          <w:t>參、</w:t>
        </w:r>
        <w:r w:rsidR="00ED3849">
          <w:rPr>
            <w:rFonts w:asciiTheme="minorHAnsi" w:eastAsiaTheme="minorEastAsia" w:hAnsiTheme="minorHAnsi" w:cstheme="minorBidi"/>
            <w:b w:val="0"/>
            <w:sz w:val="24"/>
            <w:szCs w:val="22"/>
          </w:rPr>
          <w:tab/>
        </w:r>
        <w:r w:rsidR="00ED3849" w:rsidRPr="00815D56">
          <w:rPr>
            <w:rStyle w:val="a5"/>
            <w:rFonts w:hint="eastAsia"/>
          </w:rPr>
          <w:t>其他</w:t>
        </w:r>
        <w:r w:rsidR="00ED3849">
          <w:rPr>
            <w:webHidden/>
          </w:rPr>
          <w:tab/>
        </w:r>
        <w:r>
          <w:rPr>
            <w:webHidden/>
          </w:rPr>
          <w:fldChar w:fldCharType="begin"/>
        </w:r>
        <w:r w:rsidR="00ED3849">
          <w:rPr>
            <w:webHidden/>
          </w:rPr>
          <w:instrText xml:space="preserve"> PAGEREF _Toc409443517 \h </w:instrText>
        </w:r>
        <w:r>
          <w:rPr>
            <w:webHidden/>
          </w:rPr>
        </w:r>
        <w:r>
          <w:rPr>
            <w:webHidden/>
          </w:rPr>
          <w:fldChar w:fldCharType="separate"/>
        </w:r>
        <w:r w:rsidR="007D1F76">
          <w:rPr>
            <w:webHidden/>
          </w:rPr>
          <w:t>34</w:t>
        </w:r>
        <w:r>
          <w:rPr>
            <w:webHidden/>
          </w:rPr>
          <w:fldChar w:fldCharType="end"/>
        </w:r>
      </w:hyperlink>
    </w:p>
    <w:p w:rsidR="00ED3849" w:rsidRDefault="00C510DF">
      <w:pPr>
        <w:pStyle w:val="21"/>
        <w:tabs>
          <w:tab w:val="left" w:pos="1560"/>
        </w:tabs>
        <w:rPr>
          <w:rFonts w:asciiTheme="minorHAnsi" w:eastAsiaTheme="minorEastAsia" w:hAnsiTheme="minorHAnsi"/>
        </w:rPr>
      </w:pPr>
      <w:hyperlink w:anchor="_Toc409443518" w:history="1">
        <w:r w:rsidR="00ED3849" w:rsidRPr="00815D56">
          <w:rPr>
            <w:rStyle w:val="a5"/>
            <w:rFonts w:hint="eastAsia"/>
          </w:rPr>
          <w:t>一、</w:t>
        </w:r>
        <w:r w:rsidR="00ED3849">
          <w:rPr>
            <w:rFonts w:asciiTheme="minorHAnsi" w:eastAsiaTheme="minorEastAsia" w:hAnsiTheme="minorHAnsi"/>
          </w:rPr>
          <w:tab/>
        </w:r>
        <w:r w:rsidR="00ED3849" w:rsidRPr="00815D56">
          <w:rPr>
            <w:rStyle w:val="a5"/>
            <w:rFonts w:hint="eastAsia"/>
          </w:rPr>
          <w:t>對於無法改變的制度與現況感到無奈時</w:t>
        </w:r>
        <w:r w:rsidR="00ED3849" w:rsidRPr="00815D56">
          <w:rPr>
            <w:rStyle w:val="a5"/>
          </w:rPr>
          <w:t>(</w:t>
        </w:r>
        <w:r w:rsidR="00ED3849" w:rsidRPr="00815D56">
          <w:rPr>
            <w:rStyle w:val="a5"/>
            <w:rFonts w:hint="eastAsia"/>
          </w:rPr>
          <w:t>如：制度公平公正性有限、城鄉差距大、相關政策無法改變</w:t>
        </w:r>
        <w:r w:rsidR="00ED3849" w:rsidRPr="00815D56">
          <w:rPr>
            <w:rStyle w:val="a5"/>
          </w:rPr>
          <w:t>)</w:t>
        </w:r>
        <w:r w:rsidR="00ED3849" w:rsidRPr="00815D56">
          <w:rPr>
            <w:rStyle w:val="a5"/>
            <w:rFonts w:hint="eastAsia"/>
          </w:rPr>
          <w:t>怎麼辦？</w:t>
        </w:r>
        <w:r w:rsidR="00ED3849">
          <w:rPr>
            <w:webHidden/>
          </w:rPr>
          <w:tab/>
        </w:r>
        <w:r>
          <w:rPr>
            <w:webHidden/>
          </w:rPr>
          <w:fldChar w:fldCharType="begin"/>
        </w:r>
        <w:r w:rsidR="00ED3849">
          <w:rPr>
            <w:webHidden/>
          </w:rPr>
          <w:instrText xml:space="preserve"> PAGEREF _Toc409443518 \h </w:instrText>
        </w:r>
        <w:r>
          <w:rPr>
            <w:webHidden/>
          </w:rPr>
        </w:r>
        <w:r>
          <w:rPr>
            <w:webHidden/>
          </w:rPr>
          <w:fldChar w:fldCharType="separate"/>
        </w:r>
        <w:r w:rsidR="007D1F76">
          <w:rPr>
            <w:webHidden/>
          </w:rPr>
          <w:t>34</w:t>
        </w:r>
        <w:r>
          <w:rPr>
            <w:webHidden/>
          </w:rPr>
          <w:fldChar w:fldCharType="end"/>
        </w:r>
      </w:hyperlink>
    </w:p>
    <w:p w:rsidR="00ED3849" w:rsidRDefault="00C510DF">
      <w:pPr>
        <w:pStyle w:val="21"/>
        <w:tabs>
          <w:tab w:val="left" w:pos="1560"/>
        </w:tabs>
        <w:rPr>
          <w:rFonts w:asciiTheme="minorHAnsi" w:eastAsiaTheme="minorEastAsia" w:hAnsiTheme="minorHAnsi"/>
        </w:rPr>
      </w:pPr>
      <w:hyperlink w:anchor="_Toc409443519" w:history="1">
        <w:r w:rsidR="00ED3849" w:rsidRPr="00815D56">
          <w:rPr>
            <w:rStyle w:val="a5"/>
            <w:rFonts w:hint="eastAsia"/>
          </w:rPr>
          <w:t>二、</w:t>
        </w:r>
        <w:r w:rsidR="00ED3849">
          <w:rPr>
            <w:rFonts w:asciiTheme="minorHAnsi" w:eastAsiaTheme="minorEastAsia" w:hAnsiTheme="minorHAnsi"/>
          </w:rPr>
          <w:tab/>
        </w:r>
        <w:r w:rsidR="00ED3849" w:rsidRPr="00815D56">
          <w:rPr>
            <w:rStyle w:val="a5"/>
            <w:rFonts w:hint="eastAsia"/>
          </w:rPr>
          <w:t>對於生涯測驗的相關工具知能較少。</w:t>
        </w:r>
        <w:r w:rsidR="00ED3849">
          <w:rPr>
            <w:webHidden/>
          </w:rPr>
          <w:tab/>
        </w:r>
        <w:r>
          <w:rPr>
            <w:webHidden/>
          </w:rPr>
          <w:fldChar w:fldCharType="begin"/>
        </w:r>
        <w:r w:rsidR="00ED3849">
          <w:rPr>
            <w:webHidden/>
          </w:rPr>
          <w:instrText xml:space="preserve"> PAGEREF _Toc409443519 \h </w:instrText>
        </w:r>
        <w:r>
          <w:rPr>
            <w:webHidden/>
          </w:rPr>
        </w:r>
        <w:r>
          <w:rPr>
            <w:webHidden/>
          </w:rPr>
          <w:fldChar w:fldCharType="separate"/>
        </w:r>
        <w:r w:rsidR="007D1F76">
          <w:rPr>
            <w:webHidden/>
          </w:rPr>
          <w:t>34</w:t>
        </w:r>
        <w:r>
          <w:rPr>
            <w:webHidden/>
          </w:rPr>
          <w:fldChar w:fldCharType="end"/>
        </w:r>
      </w:hyperlink>
    </w:p>
    <w:p w:rsidR="00ED3849" w:rsidRDefault="00C510DF">
      <w:pPr>
        <w:pStyle w:val="21"/>
        <w:tabs>
          <w:tab w:val="left" w:pos="1560"/>
        </w:tabs>
        <w:rPr>
          <w:rFonts w:asciiTheme="minorHAnsi" w:eastAsiaTheme="minorEastAsia" w:hAnsiTheme="minorHAnsi"/>
        </w:rPr>
      </w:pPr>
      <w:hyperlink w:anchor="_Toc409443520" w:history="1">
        <w:r w:rsidR="00ED3849" w:rsidRPr="00815D56">
          <w:rPr>
            <w:rStyle w:val="a5"/>
            <w:rFonts w:hint="eastAsia"/>
          </w:rPr>
          <w:t>三、</w:t>
        </w:r>
        <w:r w:rsidR="00ED3849">
          <w:rPr>
            <w:rFonts w:asciiTheme="minorHAnsi" w:eastAsiaTheme="minorEastAsia" w:hAnsiTheme="minorHAnsi"/>
          </w:rPr>
          <w:tab/>
        </w:r>
        <w:r w:rsidR="00ED3849" w:rsidRPr="00815D56">
          <w:rPr>
            <w:rStyle w:val="a5"/>
            <w:rFonts w:hint="eastAsia"/>
          </w:rPr>
          <w:t>學校現無專輔教師，學生適性輔導之二級輔導工作進行有困難。</w:t>
        </w:r>
        <w:r w:rsidR="00ED3849">
          <w:rPr>
            <w:webHidden/>
          </w:rPr>
          <w:tab/>
        </w:r>
        <w:r>
          <w:rPr>
            <w:webHidden/>
          </w:rPr>
          <w:fldChar w:fldCharType="begin"/>
        </w:r>
        <w:r w:rsidR="00ED3849">
          <w:rPr>
            <w:webHidden/>
          </w:rPr>
          <w:instrText xml:space="preserve"> PAGEREF _Toc409443520 \h </w:instrText>
        </w:r>
        <w:r>
          <w:rPr>
            <w:webHidden/>
          </w:rPr>
        </w:r>
        <w:r>
          <w:rPr>
            <w:webHidden/>
          </w:rPr>
          <w:fldChar w:fldCharType="separate"/>
        </w:r>
        <w:r w:rsidR="007D1F76">
          <w:rPr>
            <w:webHidden/>
          </w:rPr>
          <w:t>34</w:t>
        </w:r>
        <w:r>
          <w:rPr>
            <w:webHidden/>
          </w:rPr>
          <w:fldChar w:fldCharType="end"/>
        </w:r>
      </w:hyperlink>
    </w:p>
    <w:p w:rsidR="00B61F0E" w:rsidRDefault="00C510DF" w:rsidP="00551FFA">
      <w:pPr>
        <w:jc w:val="center"/>
        <w:rPr>
          <w:rFonts w:ascii="Times New Roman" w:eastAsia="標楷體" w:hAnsi="Times New Roman"/>
          <w:b/>
          <w:color w:val="333333"/>
          <w:kern w:val="0"/>
          <w:sz w:val="32"/>
          <w:szCs w:val="32"/>
        </w:rPr>
        <w:sectPr w:rsidR="00B61F0E" w:rsidSect="00212E6A">
          <w:pgSz w:w="11906" w:h="16838"/>
          <w:pgMar w:top="1440" w:right="1080" w:bottom="1440" w:left="1080" w:header="851" w:footer="992" w:gutter="0"/>
          <w:pgNumType w:fmt="lowerRoman"/>
          <w:cols w:space="425"/>
          <w:docGrid w:type="lines" w:linePitch="360"/>
        </w:sectPr>
      </w:pPr>
      <w:r>
        <w:fldChar w:fldCharType="end"/>
      </w:r>
    </w:p>
    <w:p w:rsidR="00A81130" w:rsidRPr="003C5D14" w:rsidRDefault="00A81130" w:rsidP="00212E6A">
      <w:pPr>
        <w:widowControl/>
        <w:jc w:val="center"/>
        <w:rPr>
          <w:rFonts w:ascii="標楷體" w:eastAsia="標楷體" w:hAnsi="標楷體"/>
          <w:b/>
          <w:sz w:val="32"/>
          <w:szCs w:val="32"/>
        </w:rPr>
      </w:pPr>
      <w:bookmarkStart w:id="4" w:name="_Toc399764801"/>
      <w:r w:rsidRPr="003C5D14">
        <w:rPr>
          <w:rFonts w:ascii="標楷體" w:eastAsia="標楷體" w:hAnsi="標楷體" w:hint="eastAsia"/>
          <w:b/>
          <w:sz w:val="32"/>
          <w:szCs w:val="32"/>
        </w:rPr>
        <w:t>花蓮縣</w:t>
      </w:r>
      <w:r w:rsidR="00FD60A2">
        <w:rPr>
          <w:rFonts w:ascii="標楷體" w:eastAsia="標楷體" w:hAnsi="標楷體" w:hint="eastAsia"/>
          <w:b/>
          <w:sz w:val="32"/>
          <w:szCs w:val="32"/>
        </w:rPr>
        <w:t>10</w:t>
      </w:r>
      <w:r w:rsidR="00C14653">
        <w:rPr>
          <w:rFonts w:ascii="標楷體" w:eastAsia="標楷體" w:hAnsi="標楷體" w:hint="eastAsia"/>
          <w:b/>
          <w:sz w:val="32"/>
          <w:szCs w:val="32"/>
        </w:rPr>
        <w:t>5</w:t>
      </w:r>
      <w:r w:rsidRPr="003C5D14">
        <w:rPr>
          <w:rFonts w:ascii="標楷體" w:eastAsia="標楷體" w:hAnsi="標楷體" w:hint="eastAsia"/>
          <w:b/>
          <w:sz w:val="32"/>
          <w:szCs w:val="32"/>
        </w:rPr>
        <w:t>學年度志願選填試探後適性輔導策略</w:t>
      </w:r>
      <w:bookmarkEnd w:id="4"/>
    </w:p>
    <w:p w:rsidR="00A81130" w:rsidRPr="00A81130" w:rsidRDefault="00A81130" w:rsidP="00A81130">
      <w:pPr>
        <w:pStyle w:val="1"/>
        <w:numPr>
          <w:ilvl w:val="0"/>
          <w:numId w:val="0"/>
        </w:numPr>
        <w:spacing w:before="180"/>
        <w:ind w:right="240"/>
        <w:jc w:val="center"/>
      </w:pPr>
    </w:p>
    <w:p w:rsidR="00A81130" w:rsidRPr="00BF0ED0" w:rsidRDefault="00A81130" w:rsidP="00A81130">
      <w:pPr>
        <w:pStyle w:val="5"/>
        <w:numPr>
          <w:ilvl w:val="0"/>
          <w:numId w:val="17"/>
        </w:numPr>
        <w:spacing w:before="180"/>
      </w:pPr>
      <w:bookmarkStart w:id="5" w:name="_Toc399764802"/>
      <w:bookmarkStart w:id="6" w:name="_Toc472330170"/>
      <w:r w:rsidRPr="00BF0ED0">
        <w:rPr>
          <w:rFonts w:hint="eastAsia"/>
        </w:rPr>
        <w:t>學生個人意願與選填結果一致之輔導策略</w:t>
      </w:r>
      <w:bookmarkEnd w:id="5"/>
      <w:bookmarkEnd w:id="6"/>
    </w:p>
    <w:p w:rsidR="00A81130" w:rsidRPr="00521457" w:rsidRDefault="00A81130" w:rsidP="00D82DE9">
      <w:pPr>
        <w:pStyle w:val="a3"/>
        <w:numPr>
          <w:ilvl w:val="1"/>
          <w:numId w:val="4"/>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提供學生該選填結果中之科別相關就讀資訊，鼓勵學生探索其學習內涵，提供支持與討論實際就學之相關問題，陪同學生進一步了解進路發展與就業現況。</w:t>
      </w:r>
    </w:p>
    <w:p w:rsidR="00A81130" w:rsidRPr="00521457" w:rsidRDefault="00A81130" w:rsidP="00D82DE9">
      <w:pPr>
        <w:pStyle w:val="a3"/>
        <w:numPr>
          <w:ilvl w:val="1"/>
          <w:numId w:val="4"/>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學生若表達意願時有提及次要意願，再與學生一同翻閱國中「國中學生生涯輔導紀錄手冊」內之「自我認識」、「職業與我」，了解學生自七年級至九年級間選擇之變化，討論變化之歷程與影響之因素，協助學生在主要意願與次要意願間區辨影響個人抉擇歷程之因素。</w:t>
      </w:r>
    </w:p>
    <w:p w:rsidR="00A81130" w:rsidRPr="00987C4A" w:rsidRDefault="00A81130" w:rsidP="00D82DE9">
      <w:pPr>
        <w:pStyle w:val="a3"/>
        <w:adjustRightInd w:val="0"/>
        <w:snapToGrid w:val="0"/>
        <w:spacing w:beforeLines="50" w:line="360" w:lineRule="auto"/>
        <w:ind w:leftChars="0" w:left="960"/>
        <w:rPr>
          <w:rFonts w:ascii="標楷體" w:eastAsia="標楷體" w:hAnsi="標楷體"/>
        </w:rPr>
      </w:pPr>
    </w:p>
    <w:p w:rsidR="00A81130" w:rsidRPr="00BF0ED0" w:rsidRDefault="00A81130" w:rsidP="00A81130">
      <w:pPr>
        <w:pStyle w:val="5"/>
        <w:numPr>
          <w:ilvl w:val="0"/>
          <w:numId w:val="17"/>
        </w:numPr>
        <w:spacing w:before="180"/>
      </w:pPr>
      <w:bookmarkStart w:id="7" w:name="_Toc399764803"/>
      <w:bookmarkStart w:id="8" w:name="_Toc472330171"/>
      <w:r w:rsidRPr="00BF0ED0">
        <w:rPr>
          <w:rFonts w:hint="eastAsia"/>
        </w:rPr>
        <w:t>學生個人意願與選填結果不一致之輔導策略</w:t>
      </w:r>
      <w:bookmarkEnd w:id="7"/>
      <w:bookmarkEnd w:id="8"/>
    </w:p>
    <w:p w:rsidR="00A81130" w:rsidRPr="00521457" w:rsidRDefault="00A81130" w:rsidP="00D82DE9">
      <w:pPr>
        <w:pStyle w:val="a3"/>
        <w:numPr>
          <w:ilvl w:val="0"/>
          <w:numId w:val="16"/>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利用與學生會談(小團體或是個別)，了解學生在意願與選填結果之間的分歧為何？是否在選填志願時有不同的考量，影響其考量的因素有什麼：家長意見、同儕想法、家庭經濟、師長壓力</w:t>
      </w:r>
      <w:r w:rsidRPr="00521457">
        <w:rPr>
          <w:rFonts w:ascii="標楷體" w:eastAsia="標楷體" w:hAnsi="標楷體"/>
          <w:sz w:val="28"/>
          <w:szCs w:val="28"/>
        </w:rPr>
        <w:t>…</w:t>
      </w:r>
      <w:r w:rsidRPr="00521457">
        <w:rPr>
          <w:rFonts w:ascii="標楷體" w:eastAsia="標楷體" w:hAnsi="標楷體" w:hint="eastAsia"/>
          <w:sz w:val="28"/>
          <w:szCs w:val="28"/>
        </w:rPr>
        <w:t>。與學生一同翻閱「國中學生生涯輔導紀錄手冊」內之「生涯統整面面觀」，了解學生在各個面向上對自我狀態的認識。並參考「生涯輔導紀錄」、「生涯諮詢紀錄」、「家長的話」，了解學生與師長、學生與家長的討論過程中，是否有尚待討論而未達共識之想法，利用會談時間澄清其核心想法，討論學生之真實意願與限制，以及下次志願選填試探時如何填選志願。</w:t>
      </w:r>
    </w:p>
    <w:p w:rsidR="00A81130" w:rsidRPr="00521457" w:rsidRDefault="00A81130" w:rsidP="00D82DE9">
      <w:pPr>
        <w:pStyle w:val="a3"/>
        <w:numPr>
          <w:ilvl w:val="0"/>
          <w:numId w:val="16"/>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學生意願未明，仍在思考當中，藉由一同翻閱「國中學生生涯輔導紀錄手冊」之「生涯試探活動紀錄」，了解學生</w:t>
      </w:r>
      <w:r w:rsidR="00B5330A">
        <w:rPr>
          <w:rFonts w:ascii="標楷體" w:eastAsia="標楷體" w:hAnsi="標楷體" w:hint="eastAsia"/>
          <w:sz w:val="28"/>
          <w:szCs w:val="28"/>
        </w:rPr>
        <w:t>對</w:t>
      </w:r>
      <w:r w:rsidRPr="00521457">
        <w:rPr>
          <w:rFonts w:ascii="標楷體" w:eastAsia="標楷體" w:hAnsi="標楷體" w:hint="eastAsia"/>
          <w:sz w:val="28"/>
          <w:szCs w:val="28"/>
        </w:rPr>
        <w:t>於</w:t>
      </w:r>
      <w:r w:rsidR="00C14653">
        <w:rPr>
          <w:rFonts w:ascii="標楷體" w:eastAsia="標楷體" w:hAnsi="標楷體" w:hint="eastAsia"/>
          <w:sz w:val="28"/>
          <w:szCs w:val="28"/>
        </w:rPr>
        <w:t>不同</w:t>
      </w:r>
      <w:r w:rsidRPr="00521457">
        <w:rPr>
          <w:rFonts w:ascii="標楷體" w:eastAsia="標楷體" w:hAnsi="標楷體" w:hint="eastAsia"/>
          <w:sz w:val="28"/>
          <w:szCs w:val="28"/>
        </w:rPr>
        <w:t>學群之想法，或是欲繼續探索之學群項目，提供相關資訊，以供學生發展具體之生涯方向。</w:t>
      </w:r>
    </w:p>
    <w:p w:rsidR="00A81130" w:rsidRPr="00C14653" w:rsidRDefault="00A81130" w:rsidP="00D82DE9">
      <w:pPr>
        <w:pStyle w:val="a3"/>
        <w:adjustRightInd w:val="0"/>
        <w:snapToGrid w:val="0"/>
        <w:spacing w:beforeLines="50" w:line="360" w:lineRule="auto"/>
        <w:ind w:leftChars="0" w:left="360"/>
        <w:rPr>
          <w:rFonts w:ascii="標楷體" w:eastAsia="標楷體" w:hAnsi="標楷體"/>
        </w:rPr>
      </w:pPr>
    </w:p>
    <w:p w:rsidR="00A81130" w:rsidRPr="00BF0ED0" w:rsidRDefault="00A81130" w:rsidP="00A81130">
      <w:pPr>
        <w:pStyle w:val="5"/>
        <w:numPr>
          <w:ilvl w:val="0"/>
          <w:numId w:val="17"/>
        </w:numPr>
        <w:spacing w:before="180"/>
      </w:pPr>
      <w:bookmarkStart w:id="9" w:name="_Toc399764804"/>
      <w:bookmarkStart w:id="10" w:name="_Toc472330172"/>
      <w:r w:rsidRPr="00BF0ED0">
        <w:rPr>
          <w:rFonts w:hint="eastAsia"/>
        </w:rPr>
        <w:t>學生個人興趣與選填結果一致之輔導策略</w:t>
      </w:r>
      <w:bookmarkEnd w:id="9"/>
      <w:bookmarkEnd w:id="10"/>
    </w:p>
    <w:p w:rsidR="00A81130" w:rsidRPr="00521457" w:rsidRDefault="00A81130" w:rsidP="00D82DE9">
      <w:pPr>
        <w:pStyle w:val="a3"/>
        <w:numPr>
          <w:ilvl w:val="0"/>
          <w:numId w:val="15"/>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提供學生該選填結果中之科別相關就讀資訊，鼓勵學生探索其學習內涵，提供支持與討論實際就學之相關問題，陪同學生進一步了解進路發展與就業現況。</w:t>
      </w:r>
    </w:p>
    <w:p w:rsidR="00A81130" w:rsidRPr="00521457" w:rsidRDefault="00A81130" w:rsidP="00D82DE9">
      <w:pPr>
        <w:pStyle w:val="a3"/>
        <w:numPr>
          <w:ilvl w:val="0"/>
          <w:numId w:val="15"/>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學生若表達興趣時有提及次要興趣，再與學生一同翻閱國中「國中學生生涯輔導紀錄手冊」內之「興趣測驗」，與學生共同檢視其次要興趣之分佈領域，討論主要興趣與次要興趣之結合可能，協助整合跨領域之生涯想像，保持學生多重興趣方向之開放性與堅持之熱情。</w:t>
      </w:r>
    </w:p>
    <w:p w:rsidR="00A81130" w:rsidRPr="00987C4A" w:rsidRDefault="00A81130" w:rsidP="00D82DE9">
      <w:pPr>
        <w:pStyle w:val="a3"/>
        <w:adjustRightInd w:val="0"/>
        <w:snapToGrid w:val="0"/>
        <w:spacing w:beforeLines="50" w:line="360" w:lineRule="auto"/>
        <w:ind w:leftChars="0" w:left="960"/>
        <w:rPr>
          <w:rFonts w:ascii="標楷體" w:eastAsia="標楷體" w:hAnsi="標楷體"/>
        </w:rPr>
      </w:pPr>
    </w:p>
    <w:p w:rsidR="00A81130" w:rsidRPr="00BF0ED0" w:rsidRDefault="00A81130" w:rsidP="00A81130">
      <w:pPr>
        <w:pStyle w:val="5"/>
        <w:numPr>
          <w:ilvl w:val="0"/>
          <w:numId w:val="17"/>
        </w:numPr>
        <w:spacing w:before="180"/>
      </w:pPr>
      <w:bookmarkStart w:id="11" w:name="_Toc399764805"/>
      <w:bookmarkStart w:id="12" w:name="_Toc472330173"/>
      <w:r w:rsidRPr="00BF0ED0">
        <w:rPr>
          <w:rFonts w:hint="eastAsia"/>
        </w:rPr>
        <w:t>學生個人興趣與選填結果不一致之輔導策略</w:t>
      </w:r>
      <w:bookmarkEnd w:id="11"/>
      <w:bookmarkEnd w:id="12"/>
    </w:p>
    <w:p w:rsidR="00A81130" w:rsidRPr="00521457" w:rsidRDefault="00A81130" w:rsidP="00D82DE9">
      <w:pPr>
        <w:pStyle w:val="a3"/>
        <w:numPr>
          <w:ilvl w:val="0"/>
          <w:numId w:val="14"/>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利用與學生會談(小團體或是個別)，了解學生在興趣與選填結果之間的分歧為何？是否學生之興趣與興趣測驗結果並不相符及其原因？會談焦點仍以學生興趣進行討論，了解其選填志願時的不同考量，影響其考量的因素有什麼：此興趣未有鄰近學校設置相關科別、此興趣就業困難、此興趣未獲家長支持、此興趣受到同儕輕視</w:t>
      </w:r>
      <w:r w:rsidRPr="00521457">
        <w:rPr>
          <w:rFonts w:ascii="標楷體" w:eastAsia="標楷體" w:hAnsi="標楷體"/>
          <w:sz w:val="28"/>
          <w:szCs w:val="28"/>
        </w:rPr>
        <w:t>…</w:t>
      </w:r>
      <w:r w:rsidRPr="00521457">
        <w:rPr>
          <w:rFonts w:ascii="標楷體" w:eastAsia="標楷體" w:hAnsi="標楷體" w:hint="eastAsia"/>
          <w:sz w:val="28"/>
          <w:szCs w:val="28"/>
        </w:rPr>
        <w:t>。與學生一同討論興趣如何在現實的條件中維持，若最終並無法選填興趣相符之科別，則延伸其生涯想像階段，使其興趣之實踐設定於下一求學階段或日後就業階段，將目前高中職、五專之升學階段，設定為興趣實踐之前一階段，累積其實力與能量。</w:t>
      </w:r>
    </w:p>
    <w:p w:rsidR="00A81130" w:rsidRPr="00521457" w:rsidRDefault="00A81130" w:rsidP="00D82DE9">
      <w:pPr>
        <w:pStyle w:val="a3"/>
        <w:numPr>
          <w:ilvl w:val="0"/>
          <w:numId w:val="14"/>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學生興趣未明，或對各種興趣並無動力了解，可與學生一同就「生涯檔案」內之各次生涯相關課程學習單，以及「國中學生生涯輔導紀錄手冊」內之「自我認識」之「休閒興趣」項目，「職業與我」之「感興趣的職業」、擔任「班級幹部」時、「社團」時間、「參與各項競賽成果」、「生涯試探活動紀錄」、「服務學習紀錄」所熱衷參與之活動經驗，一同與學生討論，發想其興趣之可能，保持興趣發展的開放性，漸次確認學生投注熱情之事物方向，協助彼此連結，進一步加入可選填志願之科別，共同考量，是否於下次志願選填試探時填入相關之科別。</w:t>
      </w:r>
    </w:p>
    <w:p w:rsidR="00A81130" w:rsidRPr="00987C4A" w:rsidRDefault="00A81130" w:rsidP="00D82DE9">
      <w:pPr>
        <w:pStyle w:val="a3"/>
        <w:adjustRightInd w:val="0"/>
        <w:snapToGrid w:val="0"/>
        <w:spacing w:beforeLines="50" w:line="360" w:lineRule="auto"/>
        <w:ind w:leftChars="0" w:left="960"/>
        <w:rPr>
          <w:rFonts w:ascii="標楷體" w:eastAsia="標楷體" w:hAnsi="標楷體"/>
        </w:rPr>
      </w:pPr>
    </w:p>
    <w:p w:rsidR="00A81130" w:rsidRPr="00BF0ED0" w:rsidRDefault="00A81130" w:rsidP="00A81130">
      <w:pPr>
        <w:pStyle w:val="5"/>
        <w:numPr>
          <w:ilvl w:val="0"/>
          <w:numId w:val="17"/>
        </w:numPr>
        <w:spacing w:before="180"/>
      </w:pPr>
      <w:bookmarkStart w:id="13" w:name="_Toc399764806"/>
      <w:bookmarkStart w:id="14" w:name="_Toc472330174"/>
      <w:r w:rsidRPr="00BF0ED0">
        <w:rPr>
          <w:rFonts w:hint="eastAsia"/>
        </w:rPr>
        <w:t>學生個人性向與選填結果一致之輔導策略</w:t>
      </w:r>
      <w:bookmarkEnd w:id="13"/>
      <w:bookmarkEnd w:id="14"/>
    </w:p>
    <w:p w:rsidR="00A81130" w:rsidRPr="00521457" w:rsidRDefault="00A81130" w:rsidP="00D82DE9">
      <w:pPr>
        <w:pStyle w:val="a3"/>
        <w:numPr>
          <w:ilvl w:val="0"/>
          <w:numId w:val="13"/>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提供學生該選填結果中之科別相關就讀資訊，鼓勵學生探索其學習內涵，提供支持與討論實際就學之相關問題，陪同學生進一步了解進路發展與就業現況。</w:t>
      </w:r>
    </w:p>
    <w:p w:rsidR="00A81130" w:rsidRPr="00521457" w:rsidRDefault="00A81130" w:rsidP="00D82DE9">
      <w:pPr>
        <w:pStyle w:val="a3"/>
        <w:numPr>
          <w:ilvl w:val="0"/>
          <w:numId w:val="13"/>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學生若表達性向時有提及次要性向，再與學生一同翻閱國中「國中學生生涯輔導紀錄手冊」內之「性向測驗」，與學生共同檢視其次要性向之分佈領域，討論主要性向與次要性向之結合可能，協助整合跨領域之生涯想像，就較明顯之數個性向領域，保持繼續培養其能力之條件，並思考其中較能夠與興趣結合之項目，以作為長期生涯發展之可能方向。</w:t>
      </w:r>
    </w:p>
    <w:p w:rsidR="00A81130" w:rsidRPr="00987C4A" w:rsidRDefault="00A81130" w:rsidP="00D82DE9">
      <w:pPr>
        <w:pStyle w:val="a3"/>
        <w:adjustRightInd w:val="0"/>
        <w:snapToGrid w:val="0"/>
        <w:spacing w:beforeLines="50" w:line="360" w:lineRule="auto"/>
        <w:ind w:leftChars="0" w:left="960"/>
        <w:rPr>
          <w:rFonts w:ascii="標楷體" w:eastAsia="標楷體" w:hAnsi="標楷體"/>
        </w:rPr>
      </w:pPr>
    </w:p>
    <w:p w:rsidR="00A81130" w:rsidRPr="00BF0ED0" w:rsidRDefault="00A81130" w:rsidP="00A81130">
      <w:pPr>
        <w:pStyle w:val="5"/>
        <w:numPr>
          <w:ilvl w:val="0"/>
          <w:numId w:val="17"/>
        </w:numPr>
        <w:spacing w:before="180"/>
      </w:pPr>
      <w:bookmarkStart w:id="15" w:name="_Toc399764807"/>
      <w:bookmarkStart w:id="16" w:name="_Toc472330175"/>
      <w:r w:rsidRPr="00BF0ED0">
        <w:rPr>
          <w:rFonts w:hint="eastAsia"/>
        </w:rPr>
        <w:t>學生個人性向與選填結果不一致之輔導策略</w:t>
      </w:r>
      <w:bookmarkEnd w:id="15"/>
      <w:bookmarkEnd w:id="16"/>
    </w:p>
    <w:p w:rsidR="00A81130" w:rsidRPr="00521457" w:rsidRDefault="00A81130" w:rsidP="00D82DE9">
      <w:pPr>
        <w:pStyle w:val="a3"/>
        <w:numPr>
          <w:ilvl w:val="0"/>
          <w:numId w:val="12"/>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利用與學生會談(小團體或是個別)，了解學生在性向與選填結果之間的分歧為何？是否學生之性向與性向測驗結果並不相符及其原因？會談焦點仍以學生性向進行討論，了解其選填志願時的不同考量，影響其考量的因素有什麼：性向與興趣領域差異甚大、此性向未有鄰近學校設置相關科別、此性向就業困難、此性向未獲家長支持、此性向受到同儕輕視</w:t>
      </w:r>
      <w:r w:rsidRPr="00521457">
        <w:rPr>
          <w:rFonts w:ascii="標楷體" w:eastAsia="標楷體" w:hAnsi="標楷體"/>
          <w:sz w:val="28"/>
          <w:szCs w:val="28"/>
        </w:rPr>
        <w:t>…</w:t>
      </w:r>
      <w:r w:rsidRPr="00521457">
        <w:rPr>
          <w:rFonts w:ascii="標楷體" w:eastAsia="標楷體" w:hAnsi="標楷體" w:hint="eastAsia"/>
          <w:sz w:val="28"/>
          <w:szCs w:val="28"/>
        </w:rPr>
        <w:t>。若其性向與興趣一致，則與學生一同討論此性向如何在現實的條件中持續養成，若最終並無法選填性向相符之科別，則延伸其生涯想像階段，在目前高中職、五專之升學階段中，以多種方式參與校內外活動，練習其性向能力，持續增進其能力，並於下一就學階段或就業階段中尋找可應用之機會。此時可參考「10</w:t>
      </w:r>
      <w:r w:rsidR="00C14653">
        <w:rPr>
          <w:rFonts w:ascii="標楷體" w:eastAsia="標楷體" w:hAnsi="標楷體" w:hint="eastAsia"/>
          <w:sz w:val="28"/>
          <w:szCs w:val="28"/>
        </w:rPr>
        <w:t>6</w:t>
      </w:r>
      <w:r w:rsidRPr="00521457">
        <w:rPr>
          <w:rFonts w:ascii="標楷體" w:eastAsia="標楷體" w:hAnsi="標楷體" w:hint="eastAsia"/>
          <w:sz w:val="28"/>
          <w:szCs w:val="28"/>
        </w:rPr>
        <w:t>年度花蓮縣高中職、五專簡介資料」，尋找縣內各校相關之校內活動、社團與校隊種類、競賽類別，做為性向持續可發展之環境。</w:t>
      </w:r>
    </w:p>
    <w:p w:rsidR="00A81130" w:rsidRPr="00521457" w:rsidRDefault="00A81130" w:rsidP="00D82DE9">
      <w:pPr>
        <w:pStyle w:val="a3"/>
        <w:numPr>
          <w:ilvl w:val="0"/>
          <w:numId w:val="12"/>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學生性向未明，或各項性向能力於性向測驗中數值皆偏低，可與學生一同就「生涯檔案」內之各次生涯相關課程學習單，討論其各項活動課程中，是否有較為擅長之活動內容，也開放與學生討論是否有部分性向能力非性向測驗、學習單形式所能呈現，而未有記載或是受到忽略。若學生仍無明顯之性向能力表現，則一同就「國中學生生涯輔導紀錄手冊」內「自我認識」之「專長」項目，「職業與我」之「家人、師長與親友建議我選擇這項職業的原因」、「我的學習表現」、「班級幹部」、「社團」與「參與各項競賽成果」參與經驗中較覺得容易完成之活動種類，一同與學生討論，發掘其潛在性向能力，討論可發揮之場所，進一步思考是否可連結選填志願之科別，或於下次志願選填試探時填入相關之科別。</w:t>
      </w:r>
    </w:p>
    <w:p w:rsidR="00A81130" w:rsidRPr="00987C4A" w:rsidRDefault="00A81130" w:rsidP="00D82DE9">
      <w:pPr>
        <w:pStyle w:val="a3"/>
        <w:adjustRightInd w:val="0"/>
        <w:snapToGrid w:val="0"/>
        <w:spacing w:beforeLines="50" w:line="360" w:lineRule="auto"/>
        <w:ind w:leftChars="0" w:left="960"/>
        <w:rPr>
          <w:rFonts w:ascii="標楷體" w:eastAsia="標楷體" w:hAnsi="標楷體"/>
        </w:rPr>
      </w:pPr>
    </w:p>
    <w:p w:rsidR="00A81130" w:rsidRPr="00BF0ED0" w:rsidRDefault="00A81130" w:rsidP="00A81130">
      <w:pPr>
        <w:pStyle w:val="5"/>
        <w:numPr>
          <w:ilvl w:val="0"/>
          <w:numId w:val="17"/>
        </w:numPr>
        <w:spacing w:before="180"/>
      </w:pPr>
      <w:bookmarkStart w:id="17" w:name="_Toc399764808"/>
      <w:bookmarkStart w:id="18" w:name="_Toc472330176"/>
      <w:r w:rsidRPr="00BF0ED0">
        <w:rPr>
          <w:rFonts w:hint="eastAsia"/>
        </w:rPr>
        <w:t>學生導師/任課教師期待與選填結果一致之輔導策略</w:t>
      </w:r>
      <w:bookmarkEnd w:id="17"/>
      <w:bookmarkEnd w:id="18"/>
    </w:p>
    <w:p w:rsidR="00A81130" w:rsidRPr="00521457" w:rsidRDefault="00A81130" w:rsidP="00D82DE9">
      <w:pPr>
        <w:pStyle w:val="a3"/>
        <w:numPr>
          <w:ilvl w:val="0"/>
          <w:numId w:val="11"/>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提供學生該選填結果中之科別相關就讀資訊，鼓勵學生探索其學習內涵，提供支持與討論實際就學之相關問題，陪同學生進一步了解進路發展與就業現況。</w:t>
      </w:r>
    </w:p>
    <w:p w:rsidR="00A81130" w:rsidRPr="00521457" w:rsidRDefault="00A81130" w:rsidP="00D82DE9">
      <w:pPr>
        <w:pStyle w:val="a3"/>
        <w:numPr>
          <w:ilvl w:val="0"/>
          <w:numId w:val="11"/>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邀請導師或任課教師於「國中學生生涯輔導紀錄手冊」中「生涯輔導紀錄」、「生涯諮詢紀錄」內，在與學生有機會談話或輔導過程中，反映給學生師長何以認同學生之選填科別，曾於何時或何處發現學生的興趣或性向所在，或是學生所選填之志願如何合乎個人與家庭環境間之共識，表達肯定與支持學生之選填，作為日後實際就讀該科別時，遇到困難能有其動力度過。</w:t>
      </w:r>
    </w:p>
    <w:p w:rsidR="00A81130" w:rsidRPr="00987C4A" w:rsidRDefault="00A81130" w:rsidP="00D82DE9">
      <w:pPr>
        <w:pStyle w:val="a3"/>
        <w:adjustRightInd w:val="0"/>
        <w:snapToGrid w:val="0"/>
        <w:spacing w:beforeLines="50" w:line="360" w:lineRule="auto"/>
        <w:ind w:leftChars="0" w:left="960"/>
        <w:rPr>
          <w:rFonts w:ascii="標楷體" w:eastAsia="標楷體" w:hAnsi="標楷體"/>
        </w:rPr>
      </w:pPr>
    </w:p>
    <w:p w:rsidR="00A81130" w:rsidRPr="00BF0ED0" w:rsidRDefault="00A81130" w:rsidP="00A81130">
      <w:pPr>
        <w:pStyle w:val="5"/>
        <w:numPr>
          <w:ilvl w:val="0"/>
          <w:numId w:val="17"/>
        </w:numPr>
        <w:spacing w:before="180"/>
      </w:pPr>
      <w:bookmarkStart w:id="19" w:name="_Toc399764809"/>
      <w:bookmarkStart w:id="20" w:name="_Toc472330177"/>
      <w:r w:rsidRPr="00BF0ED0">
        <w:rPr>
          <w:rFonts w:hint="eastAsia"/>
        </w:rPr>
        <w:t>學生導師/任課教師期待與選填結果不一致之輔導策略</w:t>
      </w:r>
      <w:bookmarkEnd w:id="19"/>
      <w:bookmarkEnd w:id="20"/>
    </w:p>
    <w:p w:rsidR="00A81130" w:rsidRPr="00521457" w:rsidRDefault="00A81130" w:rsidP="00D82DE9">
      <w:pPr>
        <w:pStyle w:val="a3"/>
        <w:numPr>
          <w:ilvl w:val="0"/>
          <w:numId w:val="10"/>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利用與學生會談(小團體或是個別)，了解學生導師/任課教師期待與選填結果之間的分歧為何？學生是否了解師長的具體期待為何？以及有此期待的原因？此時可參考「國中學生生涯輔導紀錄手冊」之「生涯統整面面觀」及「生涯發展規劃書」內容與學生討論，建構出師長可能有此期待的想法，讓學生看見此一想法，並邀請練習回應師長的想法，了解師長對學生的設想後，思考選填志願的安排，讓學生有改變或是不改變的自由，而學習為自己的選擇負責。</w:t>
      </w:r>
    </w:p>
    <w:p w:rsidR="00A81130" w:rsidRPr="00521457" w:rsidRDefault="00A81130" w:rsidP="00D82DE9">
      <w:pPr>
        <w:pStyle w:val="a3"/>
        <w:numPr>
          <w:ilvl w:val="0"/>
          <w:numId w:val="10"/>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若學生所選填之志願與導師/任課教師期待差距甚大，甚至師生彼此堅持之間而有若干不愉快，除上述方式了解學生想法後，再就「國中學生生涯輔導紀錄手冊」之「生涯輔導紀錄」、「生涯諮詢紀錄」中，收集學生與師長互動之歷程與想法，再與師長了解其期待所堅持的理由，是否因為對學生學習狀態及家庭條件有所認識，而期待學生另做規畫。輔導團隊邀請師長一同討論所擔憂議題，但仍尊重學生個人的決定，藉此機會與師長共同建構相關備案，提供師長認識可使用之社會資源，並邀請師長與輔導團隊持續關心學生的選擇及選填後之結果。</w:t>
      </w:r>
    </w:p>
    <w:p w:rsidR="00A81130" w:rsidRPr="00987C4A" w:rsidRDefault="00A81130" w:rsidP="00D82DE9">
      <w:pPr>
        <w:pStyle w:val="a3"/>
        <w:adjustRightInd w:val="0"/>
        <w:snapToGrid w:val="0"/>
        <w:spacing w:beforeLines="50" w:line="360" w:lineRule="auto"/>
        <w:ind w:leftChars="0" w:left="960"/>
        <w:rPr>
          <w:rFonts w:ascii="標楷體" w:eastAsia="標楷體" w:hAnsi="標楷體"/>
        </w:rPr>
      </w:pPr>
    </w:p>
    <w:p w:rsidR="00A81130" w:rsidRPr="00BF0ED0" w:rsidRDefault="00A81130" w:rsidP="00A81130">
      <w:pPr>
        <w:pStyle w:val="5"/>
        <w:numPr>
          <w:ilvl w:val="0"/>
          <w:numId w:val="17"/>
        </w:numPr>
        <w:spacing w:before="180"/>
      </w:pPr>
      <w:bookmarkStart w:id="21" w:name="_Toc399764810"/>
      <w:bookmarkStart w:id="22" w:name="_Toc472330178"/>
      <w:r w:rsidRPr="00BF0ED0">
        <w:rPr>
          <w:rFonts w:hint="eastAsia"/>
        </w:rPr>
        <w:t>學生家長期待與選填結果一致之輔導策略</w:t>
      </w:r>
      <w:bookmarkEnd w:id="21"/>
      <w:bookmarkEnd w:id="22"/>
    </w:p>
    <w:p w:rsidR="00A81130" w:rsidRPr="00521457" w:rsidRDefault="00A81130" w:rsidP="00D82DE9">
      <w:pPr>
        <w:pStyle w:val="a3"/>
        <w:numPr>
          <w:ilvl w:val="0"/>
          <w:numId w:val="9"/>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提供學生該選填結果中之科別相關就讀資訊，鼓勵學生探索其學習內涵，提供支持與討論實際就學之相關問題，陪同學生進一步了解進路發展與就業現況。</w:t>
      </w:r>
    </w:p>
    <w:p w:rsidR="00A81130" w:rsidRPr="00521457" w:rsidRDefault="00A81130" w:rsidP="00D82DE9">
      <w:pPr>
        <w:pStyle w:val="a3"/>
        <w:numPr>
          <w:ilvl w:val="0"/>
          <w:numId w:val="9"/>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於親職教育講座、親職座談時邀請家長參與12年國教之相關宣導訊息說明，協助家長更了解相關制度，參與學生之選擇歷程時，能保持開放態度，與學生進行生涯選擇中更為具體與細節之討論，成為學生的助力。</w:t>
      </w:r>
    </w:p>
    <w:p w:rsidR="00A81130" w:rsidRPr="00987C4A" w:rsidRDefault="00A81130" w:rsidP="00D82DE9">
      <w:pPr>
        <w:pStyle w:val="a3"/>
        <w:adjustRightInd w:val="0"/>
        <w:snapToGrid w:val="0"/>
        <w:spacing w:beforeLines="50" w:line="360" w:lineRule="auto"/>
        <w:ind w:leftChars="0" w:left="960"/>
        <w:rPr>
          <w:rFonts w:ascii="標楷體" w:eastAsia="標楷體" w:hAnsi="標楷體"/>
        </w:rPr>
      </w:pPr>
    </w:p>
    <w:p w:rsidR="00A81130" w:rsidRPr="00BF0ED0" w:rsidRDefault="00A81130" w:rsidP="00A81130">
      <w:pPr>
        <w:pStyle w:val="5"/>
        <w:numPr>
          <w:ilvl w:val="0"/>
          <w:numId w:val="17"/>
        </w:numPr>
        <w:spacing w:before="180"/>
      </w:pPr>
      <w:bookmarkStart w:id="23" w:name="_Toc399764811"/>
      <w:bookmarkStart w:id="24" w:name="_Toc472330179"/>
      <w:r w:rsidRPr="00BF0ED0">
        <w:rPr>
          <w:rFonts w:hint="eastAsia"/>
        </w:rPr>
        <w:t>學生家長期待與選填結果不一致之輔導策略</w:t>
      </w:r>
      <w:bookmarkEnd w:id="23"/>
      <w:bookmarkEnd w:id="24"/>
    </w:p>
    <w:p w:rsidR="00A81130" w:rsidRPr="00521457" w:rsidRDefault="00A81130" w:rsidP="00D82DE9">
      <w:pPr>
        <w:pStyle w:val="a3"/>
        <w:numPr>
          <w:ilvl w:val="0"/>
          <w:numId w:val="8"/>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利用與學生會談(小團體或是個別)，了解學生家長期待與選填結果之間的分歧為何？學生是否了解家長的具體期待為何？以及有此期待的原因？此時可參考「國中學生生涯輔導紀錄手冊」之「生涯統整面面觀」及「生涯發展規劃書」、「家長的話」內容與學生討論，建構出家長可能有此期待的想法，讓學生看見此一想法，並邀請練習回應家長的想法，了解家長對學生的設想後，思考選填志願的安排，讓學生能夠選擇是否適度回應家長之期待，達到學生與家長之間的共識。</w:t>
      </w:r>
    </w:p>
    <w:p w:rsidR="00A81130" w:rsidRPr="00521457" w:rsidRDefault="00A81130" w:rsidP="00D82DE9">
      <w:pPr>
        <w:pStyle w:val="a3"/>
        <w:numPr>
          <w:ilvl w:val="0"/>
          <w:numId w:val="8"/>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若學生所選填之志願與家長期待差距甚大，且因「國中學生生涯輔導紀錄手冊」之內容，皆未有記載家長之意見，家長較少有機會參與親職教育講座、親職座談，無從得知家長之想法，故輔導團隊與導師一同進行家庭訪問，藉此收集學生未能轉達之家長考量因素，並提供家長關於12年國教之說明，及已更新之做法，與配套之就學社會資源，以期家長願意容許學生有較多選擇，各自保持家長與學生之主體想法，師長協助反映彼此之意見，而有初步的相互理解，並持續追蹤與關心是否在選填志願上逐步形成共識。</w:t>
      </w:r>
    </w:p>
    <w:p w:rsidR="00A81130" w:rsidRPr="00521457" w:rsidRDefault="00A81130" w:rsidP="00D82DE9">
      <w:pPr>
        <w:pStyle w:val="a3"/>
        <w:numPr>
          <w:ilvl w:val="0"/>
          <w:numId w:val="8"/>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若家長對於學生之志願選填結果有明顯歧異時，可邀請家長到校參與學校辦理之親職教育講座，藉由校方初步說明目前12年國教制度及學生所志願選填之考量，提供家長對於學生選填時的背景了解。另外，若親職教育講座未能充分回應家長需要，可邀請家長與學生共同進行家庭會談，先了解家長對學生之期待，此期待背後的考量因素與擔憂，以了解家長所堅持的之脈絡與家庭系統之需求，以此資訊建構初步的家庭圖像，提供學生藉此家庭圖像發展個人對此一家庭系統中回應之方向，但不以此家庭系統需求強迫學生必須改變其選擇，而將此家庭會談視作家長與學生對家庭系統的連續性之理解進程。也於此進程中，家長在師長的協助下，有條件發展出了解學生下一就學或就業階段之想法與考量，與學生個人生涯發展之階段性想像，而能共同思考家長如何回應學生探索及選擇的學習需求，且選擇後自我負責的共識。故此會談，若能推進學生與家長各自原先僵固期待之背後考量理解，而在對話中發展出有限資源之家庭系統的個人生涯藍圖的多元想像，也就有機會鬆動學生與家長對選填志願不一致之狀態。</w:t>
      </w:r>
    </w:p>
    <w:p w:rsidR="00A81130" w:rsidRPr="00987C4A" w:rsidRDefault="00A81130" w:rsidP="00D82DE9">
      <w:pPr>
        <w:pStyle w:val="a3"/>
        <w:adjustRightInd w:val="0"/>
        <w:snapToGrid w:val="0"/>
        <w:spacing w:beforeLines="50" w:line="360" w:lineRule="auto"/>
        <w:ind w:leftChars="0" w:left="960"/>
        <w:rPr>
          <w:rFonts w:ascii="標楷體" w:eastAsia="標楷體" w:hAnsi="標楷體"/>
        </w:rPr>
      </w:pPr>
    </w:p>
    <w:p w:rsidR="00A81130" w:rsidRPr="00BF0ED0" w:rsidRDefault="00A81130" w:rsidP="00A81130">
      <w:pPr>
        <w:pStyle w:val="5"/>
        <w:numPr>
          <w:ilvl w:val="0"/>
          <w:numId w:val="17"/>
        </w:numPr>
        <w:spacing w:before="180"/>
      </w:pPr>
      <w:bookmarkStart w:id="25" w:name="_Toc399764812"/>
      <w:bookmarkStart w:id="26" w:name="_Toc472330180"/>
      <w:r w:rsidRPr="00BF0ED0">
        <w:rPr>
          <w:rFonts w:hint="eastAsia"/>
        </w:rPr>
        <w:t>學習低成就學生</w:t>
      </w:r>
      <w:bookmarkEnd w:id="25"/>
      <w:bookmarkEnd w:id="26"/>
    </w:p>
    <w:p w:rsidR="00A81130" w:rsidRPr="00521457" w:rsidRDefault="00A81130" w:rsidP="00D82DE9">
      <w:pPr>
        <w:pStyle w:val="a3"/>
        <w:numPr>
          <w:ilvl w:val="0"/>
          <w:numId w:val="7"/>
        </w:numPr>
        <w:adjustRightInd w:val="0"/>
        <w:snapToGrid w:val="0"/>
        <w:spacing w:beforeLines="50" w:line="360" w:lineRule="auto"/>
        <w:ind w:leftChars="0" w:hanging="482"/>
        <w:rPr>
          <w:rFonts w:ascii="標楷體" w:eastAsia="標楷體" w:hAnsi="標楷體"/>
          <w:sz w:val="28"/>
          <w:szCs w:val="28"/>
        </w:rPr>
      </w:pPr>
      <w:r w:rsidRPr="00521457">
        <w:rPr>
          <w:rFonts w:ascii="標楷體" w:eastAsia="標楷體" w:hAnsi="標楷體" w:hint="eastAsia"/>
          <w:sz w:val="28"/>
          <w:szCs w:val="28"/>
        </w:rPr>
        <w:t>此類學生於超額比序積分中較難取得多數積分，同時可能因為長期學習受挫，對於教室內之課堂學習，或是多數科目皆已失去學習興趣，故各任科教師或導師較容易忽略此類學生之需要。需參考學生之「生涯檔案」內之各次生涯相關課程學習單，在學校制式科目之外，了解是否有那些學生所願意學習之事物內容，或是在「國中學生生涯輔導紀錄手冊」中「自我認識」、「職業與我」在七年級或八年級所填寫之資料中，觀察學生原有填寫之項目內容，到九年級後未有填寫或是更動幅度甚大，了解其更動之原因。</w:t>
      </w:r>
    </w:p>
    <w:p w:rsidR="00A81130" w:rsidRPr="00521457" w:rsidRDefault="00A81130" w:rsidP="00D82DE9">
      <w:pPr>
        <w:pStyle w:val="a3"/>
        <w:numPr>
          <w:ilvl w:val="0"/>
          <w:numId w:val="7"/>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參考學生之「性向測驗」、「興趣測驗」或「其它測驗」，就相對較為明顯之項目與學生進行生涯討論，若仍有升學意願，縣內部份高職科別仍會有招生未滿之情形，仍可以多填選志願進行免試入學分發。若學生因為擔心其學業成績影響超額比序積分，且對於升學或學科科目前已無興趣，可討論就讀實用技能學程與建教合作班，或是有工作的需要，則可以考慮選填進修部，半工半讀，以支應生活所需。</w:t>
      </w:r>
    </w:p>
    <w:p w:rsidR="00A81130" w:rsidRPr="00987C4A" w:rsidRDefault="00A81130" w:rsidP="00D82DE9">
      <w:pPr>
        <w:adjustRightInd w:val="0"/>
        <w:snapToGrid w:val="0"/>
        <w:spacing w:beforeLines="50" w:line="360" w:lineRule="auto"/>
        <w:rPr>
          <w:rFonts w:ascii="標楷體" w:eastAsia="標楷體" w:hAnsi="標楷體"/>
        </w:rPr>
      </w:pPr>
    </w:p>
    <w:p w:rsidR="00A81130" w:rsidRPr="00BF0ED0" w:rsidRDefault="00A81130" w:rsidP="00A81130">
      <w:pPr>
        <w:pStyle w:val="5"/>
        <w:numPr>
          <w:ilvl w:val="0"/>
          <w:numId w:val="17"/>
        </w:numPr>
        <w:spacing w:before="180"/>
      </w:pPr>
      <w:bookmarkStart w:id="27" w:name="_Toc399764813"/>
      <w:bookmarkStart w:id="28" w:name="_Toc472330181"/>
      <w:r w:rsidRPr="00BF0ED0">
        <w:rPr>
          <w:rFonts w:hint="eastAsia"/>
        </w:rPr>
        <w:t>未有升學或就業計畫學生</w:t>
      </w:r>
      <w:bookmarkEnd w:id="27"/>
      <w:bookmarkEnd w:id="28"/>
    </w:p>
    <w:p w:rsidR="00A81130" w:rsidRDefault="00A81130" w:rsidP="00D82DE9">
      <w:pPr>
        <w:pStyle w:val="a3"/>
        <w:numPr>
          <w:ilvl w:val="0"/>
          <w:numId w:val="6"/>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此類學生於畢業前多能回覆師長有繼續升學或就業之規畫，但因其支持繼續升學之條件薄弱，雖學生多能獲得免學費之補助，但就讀高中職仍需雜費、交通費、餐費等相關費用，若家中經濟未能有基本支持，則容易輟學且難以復學。另部分學生雖有就業規畫，因其學歷僅停留於國中畢業，較難尋得具有專業發展性之工作，多於工地或服務業進行勞動工作，長期累積之身體疲憊或是因此工傷，都容易使其自全職勞動市場中退出，而進入兼職工作之模式，然部分小型商家</w:t>
      </w:r>
      <w:r>
        <w:rPr>
          <w:rFonts w:ascii="標楷體" w:eastAsia="標楷體" w:hAnsi="標楷體" w:hint="eastAsia"/>
          <w:sz w:val="28"/>
          <w:szCs w:val="28"/>
        </w:rPr>
        <w:t>所</w:t>
      </w:r>
      <w:r w:rsidRPr="00521457">
        <w:rPr>
          <w:rFonts w:ascii="標楷體" w:eastAsia="標楷體" w:hAnsi="標楷體" w:hint="eastAsia"/>
          <w:sz w:val="28"/>
          <w:szCs w:val="28"/>
        </w:rPr>
        <w:t>提供未成年之青少年</w:t>
      </w:r>
      <w:r>
        <w:rPr>
          <w:rFonts w:ascii="標楷體" w:eastAsia="標楷體" w:hAnsi="標楷體" w:hint="eastAsia"/>
          <w:sz w:val="28"/>
          <w:szCs w:val="28"/>
        </w:rPr>
        <w:t>工作者</w:t>
      </w:r>
      <w:r w:rsidRPr="00521457">
        <w:rPr>
          <w:rFonts w:ascii="標楷體" w:eastAsia="標楷體" w:hAnsi="標楷體" w:hint="eastAsia"/>
          <w:sz w:val="28"/>
          <w:szCs w:val="28"/>
        </w:rPr>
        <w:t>時薪未達勞動基準法最低薪資標準，在國中畢業生收入有限甚至入不敷出之情形下，可能因而減少其就業動機，而進入無條件升學也無動機就業之困局。故有以下兩項社會資源提供學校轉介此類國中畢業生參考使用。</w:t>
      </w:r>
    </w:p>
    <w:p w:rsidR="00A81130" w:rsidRPr="00C14653" w:rsidRDefault="00284291" w:rsidP="00D82DE9">
      <w:pPr>
        <w:pStyle w:val="a3"/>
        <w:numPr>
          <w:ilvl w:val="0"/>
          <w:numId w:val="6"/>
        </w:numPr>
        <w:adjustRightInd w:val="0"/>
        <w:snapToGrid w:val="0"/>
        <w:spacing w:beforeLines="50" w:line="360" w:lineRule="auto"/>
        <w:ind w:leftChars="0"/>
        <w:rPr>
          <w:rFonts w:ascii="標楷體" w:eastAsia="標楷體" w:hAnsi="標楷體"/>
          <w:sz w:val="28"/>
          <w:szCs w:val="28"/>
        </w:rPr>
      </w:pPr>
      <w:r w:rsidRPr="00C14653">
        <w:rPr>
          <w:rFonts w:ascii="標楷體" w:eastAsia="標楷體" w:hAnsi="標楷體" w:hint="eastAsia"/>
          <w:sz w:val="28"/>
          <w:szCs w:val="28"/>
        </w:rPr>
        <w:t>「JP少年職涯準備計畫」，即勞動部勞動力發展署北基宜花金馬分署所辦理的弱勢青少年職涯準備計畫，為協助未升學未就業或學業成就較低且無升學意願之青少年，探索職涯方向及裝備就業知能，特結合公立就業機構及民間團體資源，辦理職涯規劃、職業興趣探索與就業準備等課程，並藉由職場工作體驗及提供就業諮詢等服務，加強青少年就業前之各項知能準備，提升弱勢青少年之就業能力及開展就業機會。此方案花蓮區目前為台灣世界展望會花蓮中心承辦。</w:t>
      </w:r>
    </w:p>
    <w:p w:rsidR="00A81130" w:rsidRPr="00987C4A" w:rsidRDefault="00A81130" w:rsidP="00D82DE9">
      <w:pPr>
        <w:pStyle w:val="a3"/>
        <w:adjustRightInd w:val="0"/>
        <w:snapToGrid w:val="0"/>
        <w:spacing w:beforeLines="50" w:line="360" w:lineRule="auto"/>
        <w:ind w:leftChars="0" w:left="960"/>
        <w:rPr>
          <w:rFonts w:ascii="標楷體" w:eastAsia="標楷體" w:hAnsi="標楷體"/>
        </w:rPr>
      </w:pPr>
    </w:p>
    <w:p w:rsidR="00A81130" w:rsidRPr="00BF0ED0" w:rsidRDefault="00A81130" w:rsidP="00A81130">
      <w:pPr>
        <w:pStyle w:val="5"/>
        <w:numPr>
          <w:ilvl w:val="0"/>
          <w:numId w:val="17"/>
        </w:numPr>
        <w:spacing w:before="180"/>
      </w:pPr>
      <w:bookmarkStart w:id="29" w:name="_Toc399764814"/>
      <w:bookmarkStart w:id="30" w:name="_Toc472330182"/>
      <w:r w:rsidRPr="00BF0ED0">
        <w:rPr>
          <w:rFonts w:hint="eastAsia"/>
        </w:rPr>
        <w:t>中輟之虞學生</w:t>
      </w:r>
      <w:bookmarkEnd w:id="29"/>
      <w:bookmarkEnd w:id="30"/>
    </w:p>
    <w:p w:rsidR="00A81130" w:rsidRPr="00521457" w:rsidRDefault="00A81130" w:rsidP="00D82DE9">
      <w:pPr>
        <w:pStyle w:val="a3"/>
        <w:numPr>
          <w:ilvl w:val="0"/>
          <w:numId w:val="5"/>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此類學生可能因缺曠時數過多，或因反覆未到校及未能準時交作業，甚至有部分偏差行為發生，致使校方記過，影響其畢業資格，需先與學務處確認是否能經由學校銷過辦法，恢復其畢業資格。</w:t>
      </w:r>
    </w:p>
    <w:p w:rsidR="00A81130" w:rsidRPr="00521457" w:rsidRDefault="00A81130" w:rsidP="00D82DE9">
      <w:pPr>
        <w:pStyle w:val="a3"/>
        <w:numPr>
          <w:ilvl w:val="0"/>
          <w:numId w:val="5"/>
        </w:numPr>
        <w:adjustRightInd w:val="0"/>
        <w:snapToGrid w:val="0"/>
        <w:spacing w:beforeLines="50" w:line="360" w:lineRule="auto"/>
        <w:ind w:leftChars="0"/>
        <w:rPr>
          <w:rFonts w:ascii="標楷體" w:eastAsia="標楷體" w:hAnsi="標楷體"/>
          <w:sz w:val="28"/>
          <w:szCs w:val="28"/>
        </w:rPr>
      </w:pPr>
      <w:r w:rsidRPr="00521457">
        <w:rPr>
          <w:rFonts w:ascii="標楷體" w:eastAsia="標楷體" w:hAnsi="標楷體" w:hint="eastAsia"/>
          <w:sz w:val="28"/>
          <w:szCs w:val="28"/>
        </w:rPr>
        <w:t>在輔導教師與家長、學生會談中了解學生中輟原因，同時評估相關社會資源進入之可能，輔導團隊與社工共同建構支持網絡，處遇生活困境之議題。</w:t>
      </w:r>
    </w:p>
    <w:p w:rsidR="00A81130" w:rsidRPr="008F4C2D" w:rsidRDefault="00A81130" w:rsidP="00D82DE9">
      <w:pPr>
        <w:pStyle w:val="a3"/>
        <w:numPr>
          <w:ilvl w:val="0"/>
          <w:numId w:val="5"/>
        </w:numPr>
        <w:adjustRightInd w:val="0"/>
        <w:snapToGrid w:val="0"/>
        <w:spacing w:beforeLines="50" w:line="360" w:lineRule="auto"/>
        <w:ind w:leftChars="0" w:hanging="482"/>
        <w:rPr>
          <w:rFonts w:ascii="標楷體" w:eastAsia="標楷體" w:hAnsi="標楷體"/>
          <w:sz w:val="28"/>
          <w:szCs w:val="28"/>
        </w:rPr>
      </w:pPr>
      <w:r w:rsidRPr="00521457">
        <w:rPr>
          <w:rFonts w:ascii="標楷體" w:eastAsia="標楷體" w:hAnsi="標楷體" w:hint="eastAsia"/>
          <w:sz w:val="28"/>
          <w:szCs w:val="28"/>
        </w:rPr>
        <w:t>依據其中輟原因，經與學生會談是否到校定期與專任輔導教師諮商、參與高關懷課程或小團體活動、補救教學，或其他中介教育措施，如：就讀縣內慈輝班學校</w:t>
      </w:r>
      <w:r>
        <w:rPr>
          <w:rFonts w:ascii="標楷體" w:eastAsia="標楷體" w:hAnsi="標楷體" w:hint="eastAsia"/>
          <w:sz w:val="28"/>
          <w:szCs w:val="28"/>
        </w:rPr>
        <w:t>、參加資源式中途班</w:t>
      </w:r>
      <w:r>
        <w:rPr>
          <w:rFonts w:ascii="標楷體" w:eastAsia="標楷體" w:hAnsi="標楷體"/>
          <w:sz w:val="28"/>
          <w:szCs w:val="28"/>
        </w:rPr>
        <w:t>……</w:t>
      </w:r>
      <w:r w:rsidRPr="008F4C2D">
        <w:rPr>
          <w:rFonts w:ascii="標楷體" w:eastAsia="標楷體" w:hAnsi="標楷體" w:hint="eastAsia"/>
          <w:sz w:val="28"/>
          <w:szCs w:val="28"/>
        </w:rPr>
        <w:t>。</w:t>
      </w:r>
    </w:p>
    <w:p w:rsidR="00B5330A" w:rsidRDefault="00A81130" w:rsidP="00D82DE9">
      <w:pPr>
        <w:pStyle w:val="a3"/>
        <w:numPr>
          <w:ilvl w:val="0"/>
          <w:numId w:val="5"/>
        </w:numPr>
        <w:adjustRightInd w:val="0"/>
        <w:snapToGrid w:val="0"/>
        <w:spacing w:beforeLines="50" w:line="360" w:lineRule="auto"/>
        <w:ind w:leftChars="0" w:hanging="482"/>
        <w:rPr>
          <w:rFonts w:ascii="標楷體" w:eastAsia="標楷體" w:hAnsi="標楷體"/>
          <w:sz w:val="28"/>
          <w:szCs w:val="28"/>
        </w:rPr>
      </w:pPr>
      <w:r w:rsidRPr="00B5330A">
        <w:rPr>
          <w:rFonts w:ascii="標楷體" w:eastAsia="標楷體" w:hAnsi="標楷體" w:hint="eastAsia"/>
          <w:sz w:val="28"/>
          <w:szCs w:val="28"/>
        </w:rPr>
        <w:t>穩定學生之就學狀態，漸次提升學生到校停留時間，後續再就「生涯檔案」、「國中學生生涯輔導紀錄手冊」，就已有填寫之資料，與學生進行生涯方向之討論。然此生涯方向之討論若未能扣連原先中輟原因，易流於想像與空談，仍需在會談或諮商歷程中設定短、中、長期會談目標，並保持議題之開放，以回應此類學生生活環境之變動性。</w:t>
      </w:r>
    </w:p>
    <w:p w:rsidR="00B5330A" w:rsidRPr="00582A6D" w:rsidRDefault="00B5330A" w:rsidP="00582A6D">
      <w:pPr>
        <w:widowControl/>
        <w:rPr>
          <w:rFonts w:ascii="標楷體" w:eastAsia="標楷體" w:hAnsi="標楷體" w:cstheme="minorBidi"/>
          <w:sz w:val="28"/>
          <w:szCs w:val="28"/>
        </w:rPr>
        <w:sectPr w:rsidR="00B5330A" w:rsidRPr="00582A6D" w:rsidSect="00212E6A">
          <w:pgSz w:w="11906" w:h="16838"/>
          <w:pgMar w:top="1440" w:right="1080" w:bottom="1440" w:left="1080" w:header="851" w:footer="992" w:gutter="0"/>
          <w:pgNumType w:start="1"/>
          <w:cols w:space="425"/>
          <w:docGrid w:type="lines" w:linePitch="360"/>
        </w:sectPr>
      </w:pPr>
      <w:bookmarkStart w:id="31" w:name="_Toc398648480"/>
    </w:p>
    <w:p w:rsidR="000035A5" w:rsidRPr="00582A6D" w:rsidRDefault="000035A5" w:rsidP="000035A5">
      <w:pPr>
        <w:pStyle w:val="4"/>
        <w:rPr>
          <w:bdr w:val="none" w:sz="0" w:space="0" w:color="auto"/>
        </w:rPr>
      </w:pPr>
      <w:bookmarkStart w:id="32" w:name="_Toc399760162"/>
      <w:bookmarkStart w:id="33" w:name="_Toc399764819"/>
      <w:bookmarkEnd w:id="31"/>
      <w:r w:rsidRPr="00582A6D">
        <w:rPr>
          <w:rFonts w:hint="eastAsia"/>
          <w:bdr w:val="none" w:sz="0" w:space="0" w:color="auto"/>
        </w:rPr>
        <w:t>花蓮縣10</w:t>
      </w:r>
      <w:r w:rsidR="00C14653">
        <w:rPr>
          <w:rFonts w:hint="eastAsia"/>
          <w:bdr w:val="none" w:sz="0" w:space="0" w:color="auto"/>
        </w:rPr>
        <w:t>5</w:t>
      </w:r>
      <w:r w:rsidRPr="00582A6D">
        <w:rPr>
          <w:rFonts w:hint="eastAsia"/>
          <w:bdr w:val="none" w:sz="0" w:space="0" w:color="auto"/>
        </w:rPr>
        <w:t>學年度適性輔導問答集</w:t>
      </w:r>
    </w:p>
    <w:p w:rsidR="000035A5" w:rsidRPr="00582A6D" w:rsidRDefault="000035A5" w:rsidP="000035A5">
      <w:pPr>
        <w:pStyle w:val="4"/>
      </w:pPr>
    </w:p>
    <w:p w:rsidR="000035A5" w:rsidRPr="00EE696C" w:rsidRDefault="000035A5" w:rsidP="000035A5">
      <w:pPr>
        <w:pStyle w:val="22"/>
        <w:numPr>
          <w:ilvl w:val="0"/>
          <w:numId w:val="36"/>
        </w:numPr>
      </w:pPr>
      <w:bookmarkStart w:id="34" w:name="_Toc472330210"/>
      <w:r w:rsidRPr="00EE696C">
        <w:rPr>
          <w:rFonts w:hint="eastAsia"/>
        </w:rPr>
        <w:t>校內行政協調與課程融合</w:t>
      </w:r>
      <w:bookmarkEnd w:id="32"/>
      <w:bookmarkEnd w:id="33"/>
      <w:bookmarkEnd w:id="34"/>
    </w:p>
    <w:p w:rsidR="000035A5" w:rsidRPr="00274B99" w:rsidRDefault="000035A5" w:rsidP="000035A5">
      <w:pPr>
        <w:pStyle w:val="8"/>
        <w:numPr>
          <w:ilvl w:val="0"/>
          <w:numId w:val="35"/>
        </w:numPr>
      </w:pPr>
      <w:bookmarkStart w:id="35" w:name="_Toc398648481"/>
      <w:bookmarkStart w:id="36" w:name="_Toc399760163"/>
      <w:bookmarkStart w:id="37" w:name="_Toc472330211"/>
      <w:r w:rsidRPr="00274B99">
        <w:rPr>
          <w:rFonts w:hint="eastAsia"/>
        </w:rPr>
        <w:t>適性輔導業務需校內緊密合作，然而各處室對適性輔導之橫向聯繫工作較限於形式上之協調。</w:t>
      </w:r>
      <w:bookmarkEnd w:id="35"/>
      <w:bookmarkEnd w:id="36"/>
      <w:bookmarkEnd w:id="37"/>
    </w:p>
    <w:p w:rsidR="000035A5" w:rsidRPr="00EE696C" w:rsidRDefault="000035A5" w:rsidP="000035A5">
      <w:pPr>
        <w:pStyle w:val="a3"/>
        <w:numPr>
          <w:ilvl w:val="0"/>
          <w:numId w:val="34"/>
        </w:numPr>
        <w:adjustRightInd w:val="0"/>
        <w:snapToGrid w:val="0"/>
        <w:spacing w:before="50" w:line="360" w:lineRule="auto"/>
        <w:ind w:leftChars="0" w:hanging="482"/>
        <w:rPr>
          <w:rFonts w:ascii="標楷體" w:eastAsia="標楷體" w:hAnsi="標楷體"/>
          <w:sz w:val="28"/>
          <w:szCs w:val="28"/>
        </w:rPr>
      </w:pPr>
      <w:r w:rsidRPr="00EE696C">
        <w:rPr>
          <w:rFonts w:ascii="標楷體" w:eastAsia="標楷體" w:hAnsi="標楷體" w:hint="eastAsia"/>
          <w:sz w:val="28"/>
          <w:szCs w:val="28"/>
        </w:rPr>
        <w:t>適性輔導要做好，需落實「生涯發展教育工作執行委員會」之校內分工規畫，請參考「直轄市及縣（市）政府推動國民中學適性輔導工作運作模式」，教務處（教務主任為副召集人）、學務處（學務主任、組長為委員）、輔導處</w:t>
      </w:r>
      <w:r w:rsidRPr="00EE696C">
        <w:rPr>
          <w:rFonts w:ascii="標楷體" w:eastAsia="標楷體" w:hAnsi="標楷體"/>
          <w:sz w:val="28"/>
          <w:szCs w:val="28"/>
        </w:rPr>
        <w:t>(</w:t>
      </w:r>
      <w:r w:rsidRPr="00EE696C">
        <w:rPr>
          <w:rFonts w:ascii="標楷體" w:eastAsia="標楷體" w:hAnsi="標楷體" w:hint="eastAsia"/>
          <w:sz w:val="28"/>
          <w:szCs w:val="28"/>
        </w:rPr>
        <w:t>輔導主任為執行秘書</w:t>
      </w:r>
      <w:r w:rsidRPr="00EE696C">
        <w:rPr>
          <w:rFonts w:ascii="標楷體" w:eastAsia="標楷體" w:hAnsi="標楷體"/>
          <w:sz w:val="28"/>
          <w:szCs w:val="28"/>
        </w:rPr>
        <w:t>)</w:t>
      </w:r>
      <w:r w:rsidRPr="00EE696C">
        <w:rPr>
          <w:rFonts w:ascii="標楷體" w:eastAsia="標楷體" w:hAnsi="標楷體" w:hint="eastAsia"/>
          <w:sz w:val="28"/>
          <w:szCs w:val="28"/>
        </w:rPr>
        <w:t>，各處室必須了解「生涯發展教育工作執行委員會」執行上之責任並提供相關資源。學校應於期初會議進行較為具體、明確之生涯發展教育實施計畫方案討論，並於期末會議檢討與修正之。</w:t>
      </w:r>
    </w:p>
    <w:p w:rsidR="000035A5" w:rsidRPr="00EE696C" w:rsidRDefault="000035A5" w:rsidP="000035A5">
      <w:pPr>
        <w:pStyle w:val="a3"/>
        <w:numPr>
          <w:ilvl w:val="0"/>
          <w:numId w:val="34"/>
        </w:numPr>
        <w:adjustRightInd w:val="0"/>
        <w:snapToGrid w:val="0"/>
        <w:spacing w:before="50" w:line="360" w:lineRule="auto"/>
        <w:ind w:leftChars="0" w:hanging="482"/>
        <w:rPr>
          <w:rFonts w:ascii="標楷體" w:eastAsia="標楷體" w:hAnsi="標楷體"/>
          <w:sz w:val="28"/>
          <w:szCs w:val="28"/>
        </w:rPr>
      </w:pPr>
      <w:r w:rsidRPr="00EE696C">
        <w:rPr>
          <w:rFonts w:ascii="標楷體" w:eastAsia="標楷體" w:hAnsi="標楷體" w:hint="eastAsia"/>
          <w:sz w:val="28"/>
          <w:szCs w:val="28"/>
        </w:rPr>
        <w:t>學校輔導團隊需擬定輔導策略，相關</w:t>
      </w:r>
      <w:r>
        <w:rPr>
          <w:rFonts w:ascii="標楷體" w:eastAsia="標楷體" w:hAnsi="標楷體" w:hint="eastAsia"/>
          <w:sz w:val="28"/>
          <w:szCs w:val="28"/>
        </w:rPr>
        <w:t>資料</w:t>
      </w:r>
      <w:r w:rsidRPr="00EE696C">
        <w:rPr>
          <w:rFonts w:ascii="標楷體" w:eastAsia="標楷體" w:hAnsi="標楷體" w:hint="eastAsia"/>
          <w:sz w:val="28"/>
          <w:szCs w:val="28"/>
        </w:rPr>
        <w:t>請參考</w:t>
      </w:r>
      <w:r>
        <w:rPr>
          <w:rFonts w:ascii="標楷體" w:eastAsia="標楷體" w:hAnsi="標楷體" w:hint="eastAsia"/>
          <w:sz w:val="28"/>
          <w:szCs w:val="28"/>
        </w:rPr>
        <w:t>各校10</w:t>
      </w:r>
      <w:r w:rsidR="00C14653">
        <w:rPr>
          <w:rFonts w:ascii="標楷體" w:eastAsia="標楷體" w:hAnsi="標楷體" w:hint="eastAsia"/>
          <w:sz w:val="28"/>
          <w:szCs w:val="28"/>
        </w:rPr>
        <w:t>5</w:t>
      </w:r>
      <w:r>
        <w:rPr>
          <w:rFonts w:ascii="標楷體" w:eastAsia="標楷體" w:hAnsi="標楷體" w:hint="eastAsia"/>
          <w:sz w:val="28"/>
          <w:szCs w:val="28"/>
        </w:rPr>
        <w:t>年</w:t>
      </w:r>
      <w:r w:rsidR="00C14653">
        <w:rPr>
          <w:rFonts w:ascii="標楷體" w:eastAsia="標楷體" w:hAnsi="標楷體" w:hint="eastAsia"/>
          <w:sz w:val="28"/>
          <w:szCs w:val="28"/>
        </w:rPr>
        <w:t>5-7</w:t>
      </w:r>
      <w:r>
        <w:rPr>
          <w:rFonts w:ascii="標楷體" w:eastAsia="標楷體" w:hAnsi="標楷體" w:hint="eastAsia"/>
          <w:sz w:val="28"/>
          <w:szCs w:val="28"/>
        </w:rPr>
        <w:t>月間撰寫之10</w:t>
      </w:r>
      <w:r w:rsidR="00C14653">
        <w:rPr>
          <w:rFonts w:ascii="標楷體" w:eastAsia="標楷體" w:hAnsi="標楷體" w:hint="eastAsia"/>
          <w:sz w:val="28"/>
          <w:szCs w:val="28"/>
        </w:rPr>
        <w:t>5</w:t>
      </w:r>
      <w:r>
        <w:rPr>
          <w:rFonts w:ascii="標楷體" w:eastAsia="標楷體" w:hAnsi="標楷體" w:hint="eastAsia"/>
          <w:sz w:val="28"/>
          <w:szCs w:val="28"/>
        </w:rPr>
        <w:t>學年度適性輔導工作計畫，</w:t>
      </w:r>
      <w:r w:rsidRPr="00EE696C">
        <w:rPr>
          <w:rFonts w:ascii="標楷體" w:eastAsia="標楷體" w:hAnsi="標楷體" w:hint="eastAsia"/>
          <w:sz w:val="28"/>
          <w:szCs w:val="28"/>
        </w:rPr>
        <w:t>。</w:t>
      </w:r>
    </w:p>
    <w:p w:rsidR="000035A5" w:rsidRPr="00037C56" w:rsidRDefault="000035A5" w:rsidP="00D82DE9">
      <w:pPr>
        <w:pStyle w:val="15"/>
        <w:numPr>
          <w:ilvl w:val="0"/>
          <w:numId w:val="19"/>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貼心小提醒：學生適性發展乃教育本質，教育同仁應秉持教育愛，勇於突破現有行政之習慣性作為，運用合作學習及團體動力，在現有基礎上發展，必能日有所進，月有所長，造福學生，成就自己。</w:t>
      </w:r>
    </w:p>
    <w:p w:rsidR="000035A5" w:rsidRPr="00274B99" w:rsidRDefault="000035A5" w:rsidP="000035A5">
      <w:pPr>
        <w:pStyle w:val="8"/>
        <w:numPr>
          <w:ilvl w:val="0"/>
          <w:numId w:val="35"/>
        </w:numPr>
      </w:pPr>
      <w:bookmarkStart w:id="38" w:name="_Toc398648482"/>
      <w:bookmarkStart w:id="39" w:name="_Toc399760164"/>
      <w:bookmarkStart w:id="40" w:name="_Toc472330212"/>
      <w:r w:rsidRPr="00274B99">
        <w:rPr>
          <w:rFonts w:hint="eastAsia"/>
        </w:rPr>
        <w:t>輔導行政人員由新接任之老師擔任，除了要適應與同仁間合作關係之外，對課程、人力之規畫仍在調適階段，常覺心有餘而力不足。</w:t>
      </w:r>
      <w:bookmarkEnd w:id="38"/>
      <w:bookmarkEnd w:id="39"/>
      <w:bookmarkEnd w:id="40"/>
    </w:p>
    <w:p w:rsidR="000035A5" w:rsidRPr="00037C56" w:rsidRDefault="000035A5" w:rsidP="00D82DE9">
      <w:pPr>
        <w:pStyle w:val="15"/>
        <w:numPr>
          <w:ilvl w:val="0"/>
          <w:numId w:val="22"/>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各校宜建立經驗傳承及業務交接之相關機制。</w:t>
      </w:r>
    </w:p>
    <w:p w:rsidR="000035A5" w:rsidRPr="00037C56" w:rsidRDefault="000035A5" w:rsidP="00D82DE9">
      <w:pPr>
        <w:pStyle w:val="15"/>
        <w:numPr>
          <w:ilvl w:val="0"/>
          <w:numId w:val="22"/>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他山之石可以攻錯，請參考他校有效執行之方案，並斟酌學校現有人力、物力，共同激盪出該校可行之生涯發展教育策略與具體方案。</w:t>
      </w:r>
    </w:p>
    <w:p w:rsidR="000035A5" w:rsidRPr="00037C56" w:rsidRDefault="000035A5" w:rsidP="00D82DE9">
      <w:pPr>
        <w:pStyle w:val="15"/>
        <w:numPr>
          <w:ilvl w:val="0"/>
          <w:numId w:val="22"/>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建議輔導處室建立定期或不定期之溝通平台，以協助新進輔導行政人員突破工作困境及心理調適。</w:t>
      </w:r>
    </w:p>
    <w:p w:rsidR="000035A5" w:rsidRPr="00037C56" w:rsidRDefault="000035A5" w:rsidP="00D82DE9">
      <w:pPr>
        <w:pStyle w:val="15"/>
        <w:numPr>
          <w:ilvl w:val="0"/>
          <w:numId w:val="22"/>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課程部分應回歸現行機制，與教務處密切合作，落實生涯發展教育課程融入與執行。</w:t>
      </w:r>
    </w:p>
    <w:p w:rsidR="000035A5" w:rsidRPr="00037C56" w:rsidRDefault="000035A5" w:rsidP="00D82DE9">
      <w:pPr>
        <w:pStyle w:val="15"/>
        <w:numPr>
          <w:ilvl w:val="0"/>
          <w:numId w:val="22"/>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新接手之輔導行政人員，在執行工作期間宜主動積極，瞭解工作職責並充實個人知能，與環境互利合作，以利業務推展。</w:t>
      </w:r>
    </w:p>
    <w:p w:rsidR="000035A5" w:rsidRPr="00037C56" w:rsidRDefault="000035A5" w:rsidP="00D82DE9">
      <w:pPr>
        <w:pStyle w:val="15"/>
        <w:numPr>
          <w:ilvl w:val="0"/>
          <w:numId w:val="22"/>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討論之方式與最佳時機，可依學校人員之組織背景而有所調整，且必須形成共識，願意相互配合，對學生之生涯教育才有實質之助益。</w:t>
      </w:r>
    </w:p>
    <w:p w:rsidR="000035A5" w:rsidRPr="00274B99" w:rsidRDefault="000035A5" w:rsidP="000035A5">
      <w:pPr>
        <w:pStyle w:val="8"/>
        <w:numPr>
          <w:ilvl w:val="0"/>
          <w:numId w:val="35"/>
        </w:numPr>
      </w:pPr>
      <w:bookmarkStart w:id="41" w:name="_Toc398648483"/>
      <w:bookmarkStart w:id="42" w:name="_Toc399760165"/>
      <w:bookmarkStart w:id="43" w:name="_Toc472330213"/>
      <w:r w:rsidRPr="00274B99">
        <w:rPr>
          <w:rFonts w:hint="eastAsia"/>
        </w:rPr>
        <w:t>適性輔導業務主要落在輔導處和輔導老師身上，部分導師參與情形仍有不足，影響學生生涯教育之實施。</w:t>
      </w:r>
      <w:bookmarkEnd w:id="41"/>
      <w:bookmarkEnd w:id="42"/>
      <w:bookmarkEnd w:id="43"/>
    </w:p>
    <w:p w:rsidR="000035A5" w:rsidRPr="00037C56" w:rsidRDefault="000035A5" w:rsidP="00D82DE9">
      <w:pPr>
        <w:adjustRightInd w:val="0"/>
        <w:snapToGrid w:val="0"/>
        <w:spacing w:beforeLines="50" w:line="360" w:lineRule="auto"/>
        <w:ind w:left="960" w:firstLine="600"/>
        <w:rPr>
          <w:rFonts w:ascii="標楷體" w:eastAsia="標楷體" w:hAnsi="標楷體"/>
          <w:color w:val="000000"/>
          <w:sz w:val="28"/>
          <w:szCs w:val="28"/>
        </w:rPr>
      </w:pPr>
      <w:r w:rsidRPr="00037C56">
        <w:rPr>
          <w:rFonts w:ascii="標楷體" w:eastAsia="標楷體" w:hAnsi="標楷體" w:hint="eastAsia"/>
          <w:color w:val="000000"/>
          <w:sz w:val="28"/>
          <w:szCs w:val="28"/>
        </w:rPr>
        <w:t>輔導處確為主責單位，但學校宜整合行政、二級專兼輔、綜合學習領域和導師的力量，找到學校團隊可行之策略與方法，引導學生進行適才適所之生涯探索與規劃，珍視適性輔導之可貴歷程，對學生形成實質之幫助。</w:t>
      </w:r>
    </w:p>
    <w:p w:rsidR="000035A5" w:rsidRPr="00274B99" w:rsidRDefault="000035A5" w:rsidP="000035A5">
      <w:pPr>
        <w:pStyle w:val="8"/>
        <w:numPr>
          <w:ilvl w:val="0"/>
          <w:numId w:val="35"/>
        </w:numPr>
      </w:pPr>
      <w:bookmarkStart w:id="44" w:name="_Toc398648484"/>
      <w:bookmarkStart w:id="45" w:name="_Toc399760166"/>
      <w:bookmarkStart w:id="46" w:name="_Toc472330214"/>
      <w:r w:rsidRPr="00274B99">
        <w:rPr>
          <w:rFonts w:hint="eastAsia"/>
        </w:rPr>
        <w:t>學校規模龐大，專輔教師做二級輔導已分身乏術，無暇協助導師或綜合學習領域輔導活動科教師。</w:t>
      </w:r>
      <w:bookmarkEnd w:id="44"/>
      <w:bookmarkEnd w:id="45"/>
      <w:bookmarkEnd w:id="46"/>
    </w:p>
    <w:p w:rsidR="000035A5" w:rsidRPr="00037C56" w:rsidRDefault="000035A5" w:rsidP="00D82DE9">
      <w:pPr>
        <w:pStyle w:val="15"/>
        <w:numPr>
          <w:ilvl w:val="0"/>
          <w:numId w:val="23"/>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學校規模較大者更應建立制度，可透過輔導處等行政單位或各委員會，依行政流程制訂相關辦法、實施準則，有利於各項工作之推動與執行。</w:t>
      </w:r>
    </w:p>
    <w:p w:rsidR="000035A5" w:rsidRPr="00037C56" w:rsidRDefault="000035A5" w:rsidP="00D82DE9">
      <w:pPr>
        <w:pStyle w:val="15"/>
        <w:numPr>
          <w:ilvl w:val="0"/>
          <w:numId w:val="23"/>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確實依據各校「生涯發展教育工作執行委員會會議」之工作分配進行分工。</w:t>
      </w:r>
    </w:p>
    <w:p w:rsidR="000035A5" w:rsidRPr="00037C56" w:rsidRDefault="000035A5" w:rsidP="00D82DE9">
      <w:pPr>
        <w:pStyle w:val="15"/>
        <w:numPr>
          <w:ilvl w:val="0"/>
          <w:numId w:val="23"/>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「國中學生生涯輔導紀錄手冊」與「生涯檔案」內容互有關聯與銜接，專任輔導教師在此扮演重要角色，如：發揮專業能力規劃、整合學校生涯輔導工作，落實於課程進行。</w:t>
      </w:r>
    </w:p>
    <w:p w:rsidR="000035A5" w:rsidRPr="00037C56" w:rsidRDefault="000035A5" w:rsidP="00D82DE9">
      <w:pPr>
        <w:pStyle w:val="15"/>
        <w:numPr>
          <w:ilvl w:val="0"/>
          <w:numId w:val="23"/>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期待</w:t>
      </w:r>
      <w:r>
        <w:rPr>
          <w:rFonts w:ascii="標楷體" w:eastAsia="標楷體" w:hAnsi="標楷體" w:hint="eastAsia"/>
          <w:color w:val="000000"/>
          <w:sz w:val="28"/>
          <w:szCs w:val="28"/>
        </w:rPr>
        <w:t>各層級</w:t>
      </w:r>
      <w:r w:rsidRPr="00037C56">
        <w:rPr>
          <w:rFonts w:ascii="標楷體" w:eastAsia="標楷體" w:hAnsi="標楷體" w:hint="eastAsia"/>
          <w:color w:val="000000"/>
          <w:sz w:val="28"/>
          <w:szCs w:val="28"/>
        </w:rPr>
        <w:t>專輔人員秉持耐心與毅力，莫忘初衷，才能突破現狀，為學生之生涯教育盡心盡力。</w:t>
      </w:r>
    </w:p>
    <w:p w:rsidR="000035A5" w:rsidRPr="00685AAA" w:rsidRDefault="000035A5" w:rsidP="000035A5">
      <w:pPr>
        <w:pStyle w:val="8"/>
        <w:numPr>
          <w:ilvl w:val="0"/>
          <w:numId w:val="35"/>
        </w:numPr>
      </w:pPr>
      <w:bookmarkStart w:id="47" w:name="_Toc398648485"/>
      <w:bookmarkStart w:id="48" w:name="_Toc399760167"/>
      <w:bookmarkStart w:id="49" w:name="_Toc472330215"/>
      <w:r w:rsidRPr="00685AAA">
        <w:rPr>
          <w:rFonts w:hint="eastAsia"/>
        </w:rPr>
        <w:t>期待行政和課程進一步整合，以利學校適性輔導工作之進行。</w:t>
      </w:r>
      <w:bookmarkEnd w:id="47"/>
      <w:bookmarkEnd w:id="48"/>
      <w:bookmarkEnd w:id="49"/>
    </w:p>
    <w:p w:rsidR="000035A5" w:rsidRPr="00037C56" w:rsidRDefault="000035A5" w:rsidP="00D82DE9">
      <w:pPr>
        <w:pStyle w:val="15"/>
        <w:adjustRightInd w:val="0"/>
        <w:snapToGrid w:val="0"/>
        <w:spacing w:beforeLines="50" w:line="360" w:lineRule="auto"/>
        <w:ind w:leftChars="400" w:left="960" w:firstLineChars="214" w:firstLine="599"/>
        <w:rPr>
          <w:rFonts w:ascii="標楷體" w:eastAsia="標楷體" w:hAnsi="標楷體"/>
          <w:color w:val="000000"/>
          <w:sz w:val="28"/>
          <w:szCs w:val="28"/>
        </w:rPr>
      </w:pPr>
      <w:r w:rsidRPr="00037C56">
        <w:rPr>
          <w:rFonts w:ascii="標楷體" w:eastAsia="標楷體" w:hAnsi="標楷體" w:hint="eastAsia"/>
          <w:color w:val="000000"/>
          <w:sz w:val="28"/>
          <w:szCs w:val="28"/>
        </w:rPr>
        <w:t>請教務處和輔導／學輔處在學期開學之初，運用課程發展委員會詳細規劃和討論不同年級、不同領域之課程，使生涯教育之實施與整合得以更完整。</w:t>
      </w:r>
    </w:p>
    <w:p w:rsidR="000035A5" w:rsidRPr="00037C56" w:rsidRDefault="000035A5" w:rsidP="00D82DE9">
      <w:pPr>
        <w:pStyle w:val="15"/>
        <w:adjustRightInd w:val="0"/>
        <w:snapToGrid w:val="0"/>
        <w:spacing w:beforeLines="50" w:line="360" w:lineRule="auto"/>
        <w:ind w:leftChars="400" w:left="960" w:firstLineChars="214" w:firstLine="599"/>
        <w:rPr>
          <w:rFonts w:ascii="標楷體" w:eastAsia="標楷體" w:hAnsi="標楷體"/>
          <w:color w:val="000000"/>
          <w:sz w:val="28"/>
          <w:szCs w:val="28"/>
        </w:rPr>
      </w:pPr>
      <w:r w:rsidRPr="00037C56">
        <w:rPr>
          <w:rFonts w:ascii="標楷體" w:eastAsia="標楷體" w:hAnsi="標楷體" w:hint="eastAsia"/>
          <w:color w:val="000000"/>
          <w:sz w:val="28"/>
          <w:szCs w:val="28"/>
        </w:rPr>
        <w:t>輔導</w:t>
      </w:r>
      <w:r w:rsidRPr="00037C56">
        <w:rPr>
          <w:rFonts w:ascii="標楷體" w:eastAsia="標楷體" w:hAnsi="標楷體"/>
          <w:color w:val="000000"/>
          <w:sz w:val="28"/>
          <w:szCs w:val="28"/>
        </w:rPr>
        <w:t>/</w:t>
      </w:r>
      <w:r w:rsidRPr="00037C56">
        <w:rPr>
          <w:rFonts w:ascii="標楷體" w:eastAsia="標楷體" w:hAnsi="標楷體" w:hint="eastAsia"/>
          <w:color w:val="000000"/>
          <w:sz w:val="28"/>
          <w:szCs w:val="28"/>
        </w:rPr>
        <w:t>學輔處將擬定之生涯發展教育與適性輔導課程與計畫，納入學校總體課程計畫，於開學之初，再次於課程發展委員會討論，促使行政與課程整合實施。（</w:t>
      </w:r>
      <w:r w:rsidR="00387E62">
        <w:rPr>
          <w:rFonts w:ascii="標楷體" w:eastAsia="標楷體" w:hAnsi="標楷體" w:hint="eastAsia"/>
          <w:color w:val="000000"/>
          <w:sz w:val="28"/>
          <w:szCs w:val="28"/>
        </w:rPr>
        <w:t>請</w:t>
      </w:r>
      <w:r w:rsidRPr="00037C56">
        <w:rPr>
          <w:rFonts w:ascii="標楷體" w:eastAsia="標楷體" w:hAnsi="標楷體" w:hint="eastAsia"/>
          <w:color w:val="000000"/>
          <w:sz w:val="28"/>
          <w:szCs w:val="28"/>
        </w:rPr>
        <w:t>於開學課發會前完成輔導室之課程、行政規劃。學校總體課程計畫，各校可提早作業。）</w:t>
      </w:r>
    </w:p>
    <w:p w:rsidR="000035A5" w:rsidRPr="00685AAA" w:rsidRDefault="000035A5" w:rsidP="000035A5">
      <w:pPr>
        <w:pStyle w:val="8"/>
        <w:numPr>
          <w:ilvl w:val="0"/>
          <w:numId w:val="35"/>
        </w:numPr>
      </w:pPr>
      <w:bookmarkStart w:id="50" w:name="_Toc398648486"/>
      <w:bookmarkStart w:id="51" w:name="_Toc399760168"/>
      <w:bookmarkStart w:id="52" w:name="_Toc472330216"/>
      <w:r w:rsidRPr="00685AAA">
        <w:rPr>
          <w:rFonts w:hint="eastAsia"/>
        </w:rPr>
        <w:t>學校安排學生相關施測時程之適當性為何，有些測驗於九年級才施測，已失去時效性，並造成學生困擾。</w:t>
      </w:r>
      <w:bookmarkEnd w:id="50"/>
      <w:bookmarkEnd w:id="51"/>
      <w:bookmarkEnd w:id="52"/>
    </w:p>
    <w:p w:rsidR="000035A5" w:rsidRPr="00037C56" w:rsidRDefault="000035A5" w:rsidP="00D82DE9">
      <w:pPr>
        <w:pStyle w:val="15"/>
        <w:adjustRightInd w:val="0"/>
        <w:snapToGrid w:val="0"/>
        <w:spacing w:beforeLines="50" w:line="360" w:lineRule="auto"/>
        <w:ind w:leftChars="0" w:left="960" w:firstLineChars="214" w:firstLine="599"/>
        <w:rPr>
          <w:rFonts w:ascii="標楷體" w:eastAsia="標楷體" w:hAnsi="標楷體"/>
          <w:b/>
          <w:color w:val="000000"/>
          <w:sz w:val="28"/>
          <w:szCs w:val="28"/>
        </w:rPr>
      </w:pPr>
      <w:r w:rsidRPr="00037C56">
        <w:rPr>
          <w:rFonts w:ascii="標楷體" w:eastAsia="標楷體" w:hAnsi="標楷體" w:hint="eastAsia"/>
          <w:color w:val="000000"/>
          <w:sz w:val="28"/>
          <w:szCs w:val="28"/>
        </w:rPr>
        <w:t>建議學校能整體規劃學生三年之適性輔導，讓學生能及早準備。對學生三年之生涯發展若能提供較完整之規畫，讓輔導課程、生涯檔案和輔導紀錄手冊發揮效果，對學生更有助益。參考時程：測驗部分，建議可在八年級進行「性向測驗」、九年級上學期實施「興趣測驗」；並由具備相關專業之教師進行測驗結果之說明與分析。</w:t>
      </w:r>
    </w:p>
    <w:p w:rsidR="000035A5" w:rsidRPr="00685AAA" w:rsidRDefault="000035A5" w:rsidP="000035A5">
      <w:pPr>
        <w:pStyle w:val="8"/>
        <w:numPr>
          <w:ilvl w:val="0"/>
          <w:numId w:val="35"/>
        </w:numPr>
      </w:pPr>
      <w:bookmarkStart w:id="53" w:name="_Toc398648487"/>
      <w:bookmarkStart w:id="54" w:name="_Toc399760169"/>
      <w:bookmarkStart w:id="55" w:name="_Toc472330217"/>
      <w:r w:rsidRPr="00685AAA">
        <w:rPr>
          <w:rFonts w:hint="eastAsia"/>
        </w:rPr>
        <w:t>生涯發展教育計畫進行多次社區產業參訪活動，部分學校僅偏重認識自我覺察與生涯覺察。</w:t>
      </w:r>
      <w:bookmarkEnd w:id="53"/>
      <w:bookmarkEnd w:id="54"/>
      <w:bookmarkEnd w:id="55"/>
    </w:p>
    <w:p w:rsidR="000035A5" w:rsidRPr="00037C56" w:rsidRDefault="000035A5" w:rsidP="00D82DE9">
      <w:pPr>
        <w:pStyle w:val="15"/>
        <w:widowControl/>
        <w:numPr>
          <w:ilvl w:val="0"/>
          <w:numId w:val="20"/>
        </w:numPr>
        <w:tabs>
          <w:tab w:val="left" w:pos="567"/>
        </w:tabs>
        <w:autoSpaceDE w:val="0"/>
        <w:autoSpaceDN w:val="0"/>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建議按生涯發展教育能力指標，整體規劃七至九年級之課程與參訪活動。請參考</w:t>
      </w:r>
      <w:r>
        <w:rPr>
          <w:rFonts w:ascii="標楷體" w:eastAsia="標楷體" w:hAnsi="標楷體" w:hint="eastAsia"/>
          <w:color w:val="000000"/>
          <w:sz w:val="28"/>
          <w:szCs w:val="28"/>
        </w:rPr>
        <w:t>「推動生涯發展教育工作手冊」內</w:t>
      </w:r>
      <w:r w:rsidRPr="00037C56">
        <w:rPr>
          <w:rFonts w:ascii="標楷體" w:eastAsia="標楷體" w:hAnsi="標楷體" w:hint="eastAsia"/>
          <w:color w:val="000000"/>
          <w:sz w:val="28"/>
          <w:szCs w:val="28"/>
        </w:rPr>
        <w:t>「生涯發展教育分段能力指標對照表」。</w:t>
      </w:r>
    </w:p>
    <w:p w:rsidR="000035A5" w:rsidRPr="00037C56" w:rsidRDefault="000035A5" w:rsidP="00D82DE9">
      <w:pPr>
        <w:pStyle w:val="15"/>
        <w:widowControl/>
        <w:numPr>
          <w:ilvl w:val="0"/>
          <w:numId w:val="20"/>
        </w:numPr>
        <w:tabs>
          <w:tab w:val="left" w:pos="567"/>
        </w:tabs>
        <w:autoSpaceDE w:val="0"/>
        <w:autoSpaceDN w:val="0"/>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依單元目標選擇參訪地點，再透過課程設計與引導，讓參訪活動達到目標。</w:t>
      </w:r>
    </w:p>
    <w:p w:rsidR="000035A5" w:rsidRPr="00685AAA" w:rsidRDefault="000035A5" w:rsidP="000035A5">
      <w:pPr>
        <w:pStyle w:val="8"/>
        <w:numPr>
          <w:ilvl w:val="0"/>
          <w:numId w:val="35"/>
        </w:numPr>
      </w:pPr>
      <w:bookmarkStart w:id="56" w:name="_Toc398648488"/>
      <w:bookmarkStart w:id="57" w:name="_Toc399760170"/>
      <w:bookmarkStart w:id="58" w:name="_Toc472330218"/>
      <w:r w:rsidRPr="00685AAA">
        <w:rPr>
          <w:rFonts w:hint="eastAsia"/>
        </w:rPr>
        <w:t>專輔教師、輔導活動科老師皆新到任，或專輔教師因故長期休假中，校內面對九年級學生的輔導較顯吃力。</w:t>
      </w:r>
      <w:bookmarkEnd w:id="56"/>
      <w:bookmarkEnd w:id="57"/>
      <w:bookmarkEnd w:id="58"/>
    </w:p>
    <w:p w:rsidR="000035A5" w:rsidRPr="00037C56" w:rsidRDefault="000035A5" w:rsidP="00D82DE9">
      <w:pPr>
        <w:pStyle w:val="15"/>
        <w:numPr>
          <w:ilvl w:val="0"/>
          <w:numId w:val="24"/>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宜儘速熟悉相關規定，參閱舊有資料或檔案，同時積極參與各項研習、會議，提升生涯發展教育之專業職能。</w:t>
      </w:r>
    </w:p>
    <w:p w:rsidR="000035A5" w:rsidRPr="00037C56" w:rsidRDefault="000035A5" w:rsidP="00D82DE9">
      <w:pPr>
        <w:pStyle w:val="15"/>
        <w:widowControl/>
        <w:numPr>
          <w:ilvl w:val="0"/>
          <w:numId w:val="24"/>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輔諮中心可提供諮詢及協助。</w:t>
      </w:r>
    </w:p>
    <w:p w:rsidR="000035A5" w:rsidRPr="00CC1D3B" w:rsidRDefault="000035A5" w:rsidP="000035A5">
      <w:pPr>
        <w:pStyle w:val="22"/>
        <w:numPr>
          <w:ilvl w:val="0"/>
          <w:numId w:val="36"/>
        </w:numPr>
      </w:pPr>
      <w:r w:rsidRPr="00037C56">
        <w:rPr>
          <w:sz w:val="28"/>
          <w:szCs w:val="28"/>
        </w:rPr>
        <w:br w:type="page"/>
      </w:r>
      <w:bookmarkStart w:id="59" w:name="_Toc398648489"/>
      <w:bookmarkStart w:id="60" w:name="_Toc399760171"/>
      <w:bookmarkStart w:id="61" w:name="_Toc399764820"/>
      <w:bookmarkStart w:id="62" w:name="_Toc472330219"/>
      <w:r w:rsidRPr="00CC1D3B">
        <w:rPr>
          <w:rFonts w:hint="eastAsia"/>
        </w:rPr>
        <w:t>適性輔導宣導需求</w:t>
      </w:r>
      <w:bookmarkEnd w:id="59"/>
      <w:bookmarkEnd w:id="60"/>
      <w:bookmarkEnd w:id="61"/>
      <w:bookmarkEnd w:id="62"/>
    </w:p>
    <w:p w:rsidR="000035A5" w:rsidRPr="00B61F0E" w:rsidRDefault="000035A5" w:rsidP="000035A5">
      <w:pPr>
        <w:pStyle w:val="8"/>
        <w:numPr>
          <w:ilvl w:val="0"/>
          <w:numId w:val="37"/>
        </w:numPr>
      </w:pPr>
      <w:bookmarkStart w:id="63" w:name="_Toc398648490"/>
      <w:bookmarkStart w:id="64" w:name="_Toc399760172"/>
      <w:bookmarkStart w:id="65" w:name="_Toc472330220"/>
      <w:r w:rsidRPr="00B61F0E">
        <w:rPr>
          <w:rFonts w:hint="eastAsia"/>
        </w:rPr>
        <w:t>學生囿於環境因素，學生對多元社會和各職群之了解與知識，仍需加強，是否能為九年級導師開設生涯輔導課程及各職群之認識，協助導師能具備生涯輔導專業相關知識，以利學生生涯之探索。</w:t>
      </w:r>
      <w:bookmarkEnd w:id="63"/>
      <w:bookmarkEnd w:id="64"/>
      <w:bookmarkEnd w:id="65"/>
    </w:p>
    <w:p w:rsidR="000035A5" w:rsidRPr="00037C56" w:rsidRDefault="000035A5" w:rsidP="00D82DE9">
      <w:pPr>
        <w:pStyle w:val="15"/>
        <w:numPr>
          <w:ilvl w:val="0"/>
          <w:numId w:val="25"/>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各校</w:t>
      </w:r>
      <w:r w:rsidR="00387E62">
        <w:rPr>
          <w:rFonts w:ascii="標楷體" w:eastAsia="標楷體" w:hAnsi="標楷體" w:hint="eastAsia"/>
          <w:color w:val="000000"/>
          <w:sz w:val="28"/>
          <w:szCs w:val="28"/>
        </w:rPr>
        <w:t>請</w:t>
      </w:r>
      <w:r w:rsidRPr="00037C56">
        <w:rPr>
          <w:rFonts w:ascii="標楷體" w:eastAsia="標楷體" w:hAnsi="標楷體" w:hint="eastAsia"/>
          <w:color w:val="000000"/>
          <w:sz w:val="28"/>
          <w:szCs w:val="28"/>
        </w:rPr>
        <w:t>於</w:t>
      </w:r>
      <w:r>
        <w:rPr>
          <w:rFonts w:ascii="標楷體" w:eastAsia="標楷體" w:hAnsi="標楷體" w:hint="eastAsia"/>
          <w:color w:val="000000"/>
          <w:sz w:val="28"/>
          <w:szCs w:val="28"/>
        </w:rPr>
        <w:t>10</w:t>
      </w:r>
      <w:r w:rsidR="00C14653">
        <w:rPr>
          <w:rFonts w:ascii="標楷體" w:eastAsia="標楷體" w:hAnsi="標楷體" w:hint="eastAsia"/>
          <w:color w:val="000000"/>
          <w:sz w:val="28"/>
          <w:szCs w:val="28"/>
        </w:rPr>
        <w:t>5</w:t>
      </w:r>
      <w:r>
        <w:rPr>
          <w:rFonts w:ascii="標楷體" w:eastAsia="標楷體" w:hAnsi="標楷體" w:hint="eastAsia"/>
          <w:color w:val="000000"/>
          <w:sz w:val="28"/>
          <w:szCs w:val="28"/>
        </w:rPr>
        <w:t>學年度</w:t>
      </w:r>
      <w:r w:rsidR="00387E62">
        <w:rPr>
          <w:rFonts w:ascii="標楷體" w:eastAsia="標楷體" w:hAnsi="標楷體" w:hint="eastAsia"/>
          <w:color w:val="000000"/>
          <w:sz w:val="28"/>
          <w:szCs w:val="28"/>
        </w:rPr>
        <w:t>下</w:t>
      </w:r>
      <w:r>
        <w:rPr>
          <w:rFonts w:ascii="標楷體" w:eastAsia="標楷體" w:hAnsi="標楷體" w:hint="eastAsia"/>
          <w:color w:val="000000"/>
          <w:sz w:val="28"/>
          <w:szCs w:val="28"/>
        </w:rPr>
        <w:t>學期</w:t>
      </w:r>
      <w:r w:rsidR="00387E62">
        <w:rPr>
          <w:rFonts w:ascii="標楷體" w:eastAsia="標楷體" w:hAnsi="標楷體" w:hint="eastAsia"/>
          <w:color w:val="000000"/>
          <w:sz w:val="28"/>
          <w:szCs w:val="28"/>
        </w:rPr>
        <w:t>於校內</w:t>
      </w:r>
      <w:r>
        <w:rPr>
          <w:rFonts w:ascii="標楷體" w:eastAsia="標楷體" w:hAnsi="標楷體" w:hint="eastAsia"/>
          <w:color w:val="000000"/>
          <w:sz w:val="28"/>
          <w:szCs w:val="28"/>
        </w:rPr>
        <w:t>進行</w:t>
      </w:r>
      <w:r w:rsidR="00387E62">
        <w:rPr>
          <w:rFonts w:ascii="標楷體" w:eastAsia="標楷體" w:hAnsi="標楷體" w:hint="eastAsia"/>
          <w:color w:val="000000"/>
          <w:sz w:val="28"/>
          <w:szCs w:val="28"/>
        </w:rPr>
        <w:t>相關</w:t>
      </w:r>
      <w:r w:rsidRPr="00037C56">
        <w:rPr>
          <w:rFonts w:ascii="標楷體" w:eastAsia="標楷體" w:hAnsi="標楷體" w:hint="eastAsia"/>
          <w:color w:val="000000"/>
          <w:sz w:val="28"/>
          <w:szCs w:val="28"/>
        </w:rPr>
        <w:t>宣導，各校師生也可至「</w:t>
      </w:r>
      <w:r w:rsidR="000B5571" w:rsidRPr="000B5571">
        <w:rPr>
          <w:rFonts w:ascii="標楷體" w:eastAsia="標楷體" w:hAnsi="標楷體" w:hint="eastAsia"/>
          <w:color w:val="000000"/>
          <w:sz w:val="28"/>
          <w:szCs w:val="28"/>
        </w:rPr>
        <w:t>花蓮縣學生輔導諮商中心三級處遇轉介系統</w:t>
      </w:r>
      <w:r w:rsidRPr="00037C56">
        <w:rPr>
          <w:rFonts w:ascii="標楷體" w:eastAsia="標楷體" w:hAnsi="標楷體" w:hint="eastAsia"/>
          <w:color w:val="000000"/>
          <w:sz w:val="28"/>
          <w:szCs w:val="28"/>
        </w:rPr>
        <w:t>」</w:t>
      </w:r>
      <w:r w:rsidRPr="00037C56">
        <w:rPr>
          <w:rFonts w:ascii="標楷體" w:eastAsia="標楷體" w:hAnsi="標楷體"/>
          <w:color w:val="000000"/>
          <w:sz w:val="28"/>
          <w:szCs w:val="28"/>
        </w:rPr>
        <w:t>(</w:t>
      </w:r>
      <w:hyperlink r:id="rId11" w:history="1">
        <w:r w:rsidRPr="00037C56">
          <w:rPr>
            <w:rFonts w:ascii="標楷體" w:eastAsia="標楷體" w:hAnsi="標楷體"/>
            <w:color w:val="000000"/>
            <w:sz w:val="28"/>
            <w:szCs w:val="28"/>
          </w:rPr>
          <w:t>http://counseling.hlc.edu.tw/</w:t>
        </w:r>
      </w:hyperlink>
      <w:r w:rsidRPr="00037C56">
        <w:rPr>
          <w:rFonts w:ascii="標楷體" w:eastAsia="標楷體" w:hAnsi="標楷體"/>
          <w:color w:val="000000"/>
          <w:sz w:val="28"/>
          <w:szCs w:val="28"/>
        </w:rPr>
        <w:t>)</w:t>
      </w:r>
      <w:r w:rsidRPr="00037C56">
        <w:rPr>
          <w:rFonts w:ascii="標楷體" w:eastAsia="標楷體" w:hAnsi="標楷體" w:hint="eastAsia"/>
          <w:color w:val="000000"/>
          <w:sz w:val="28"/>
          <w:szCs w:val="28"/>
        </w:rPr>
        <w:t>下載區內之「</w:t>
      </w:r>
      <w:r w:rsidR="000B5571" w:rsidRPr="000B5571">
        <w:rPr>
          <w:rFonts w:ascii="標楷體" w:eastAsia="標楷體" w:hAnsi="標楷體" w:hint="eastAsia"/>
          <w:color w:val="000000"/>
          <w:sz w:val="28"/>
          <w:szCs w:val="28"/>
        </w:rPr>
        <w:t xml:space="preserve"> 適性輔導 / 志願選填試探與輔導 / 花蓮縣教育處志願選填與試探宣講資料 / 10</w:t>
      </w:r>
      <w:r w:rsidR="00C14653">
        <w:rPr>
          <w:rFonts w:ascii="標楷體" w:eastAsia="標楷體" w:hAnsi="標楷體" w:hint="eastAsia"/>
          <w:color w:val="000000"/>
          <w:sz w:val="28"/>
          <w:szCs w:val="28"/>
        </w:rPr>
        <w:t>5</w:t>
      </w:r>
      <w:r w:rsidR="000B5571" w:rsidRPr="000B5571">
        <w:rPr>
          <w:rFonts w:ascii="標楷體" w:eastAsia="標楷體" w:hAnsi="標楷體" w:hint="eastAsia"/>
          <w:color w:val="000000"/>
          <w:sz w:val="28"/>
          <w:szCs w:val="28"/>
        </w:rPr>
        <w:t>學年</w:t>
      </w:r>
      <w:r w:rsidRPr="00037C56">
        <w:rPr>
          <w:rFonts w:ascii="標楷體" w:eastAsia="標楷體" w:hAnsi="標楷體" w:hint="eastAsia"/>
          <w:color w:val="000000"/>
          <w:sz w:val="28"/>
          <w:szCs w:val="28"/>
        </w:rPr>
        <w:t>」下載資料，以利學生宣導工作。</w:t>
      </w:r>
    </w:p>
    <w:p w:rsidR="000035A5" w:rsidRPr="00037C56" w:rsidRDefault="000035A5" w:rsidP="00D82DE9">
      <w:pPr>
        <w:pStyle w:val="15"/>
        <w:numPr>
          <w:ilvl w:val="0"/>
          <w:numId w:val="25"/>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請參閱國中學生生涯輔導紀錄手冊，「生涯試探活動紀錄」所建議之不同活動方式進行職群之試探。</w:t>
      </w:r>
    </w:p>
    <w:p w:rsidR="000035A5" w:rsidRPr="00B61F0E" w:rsidRDefault="000035A5" w:rsidP="000035A5">
      <w:pPr>
        <w:pStyle w:val="8"/>
        <w:numPr>
          <w:ilvl w:val="0"/>
          <w:numId w:val="37"/>
        </w:numPr>
      </w:pPr>
      <w:bookmarkStart w:id="66" w:name="_Toc398648491"/>
      <w:bookmarkStart w:id="67" w:name="_Toc399760173"/>
      <w:bookmarkStart w:id="68" w:name="_Toc472330221"/>
      <w:r w:rsidRPr="00B61F0E">
        <w:rPr>
          <w:rFonts w:hint="eastAsia"/>
        </w:rPr>
        <w:t>學校如何協助五專或跨區的學生選填志願。</w:t>
      </w:r>
      <w:bookmarkEnd w:id="66"/>
      <w:bookmarkEnd w:id="67"/>
      <w:bookmarkEnd w:id="68"/>
    </w:p>
    <w:p w:rsidR="000035A5" w:rsidRPr="00037C56" w:rsidRDefault="000035A5" w:rsidP="00D82DE9">
      <w:pPr>
        <w:pStyle w:val="15"/>
        <w:numPr>
          <w:ilvl w:val="0"/>
          <w:numId w:val="27"/>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有關免試入學相關訊息，可上「花蓮縣十二年國民基本教育資訊網」</w:t>
      </w:r>
      <w:r w:rsidRPr="00037C56">
        <w:rPr>
          <w:rFonts w:ascii="標楷體" w:eastAsia="標楷體" w:hAnsi="標楷體"/>
          <w:color w:val="000000"/>
          <w:sz w:val="28"/>
          <w:szCs w:val="28"/>
        </w:rPr>
        <w:t>(</w:t>
      </w:r>
      <w:r w:rsidR="00FF0240" w:rsidRPr="00FF0240">
        <w:rPr>
          <w:rFonts w:ascii="標楷體" w:eastAsia="標楷體" w:hAnsi="標楷體"/>
          <w:color w:val="000000"/>
          <w:sz w:val="28"/>
          <w:szCs w:val="28"/>
        </w:rPr>
        <w:t>http://12basic.hlc.edu.tw/?id=595</w:t>
      </w:r>
      <w:r w:rsidRPr="00037C56">
        <w:rPr>
          <w:rFonts w:ascii="標楷體" w:eastAsia="標楷體" w:hAnsi="標楷體"/>
          <w:color w:val="000000"/>
          <w:sz w:val="28"/>
          <w:szCs w:val="28"/>
        </w:rPr>
        <w:t>)</w:t>
      </w:r>
      <w:r w:rsidRPr="00037C56">
        <w:rPr>
          <w:rFonts w:ascii="標楷體" w:eastAsia="標楷體" w:hAnsi="標楷體" w:hint="eastAsia"/>
          <w:color w:val="000000"/>
          <w:sz w:val="28"/>
          <w:szCs w:val="28"/>
        </w:rPr>
        <w:t>，或參考「</w:t>
      </w:r>
      <w:r w:rsidRPr="00037C56">
        <w:rPr>
          <w:rFonts w:ascii="標楷體" w:eastAsia="標楷體" w:hAnsi="標楷體"/>
          <w:color w:val="000000"/>
          <w:sz w:val="28"/>
          <w:szCs w:val="28"/>
        </w:rPr>
        <w:t>10</w:t>
      </w:r>
      <w:r w:rsidR="00FF0240">
        <w:rPr>
          <w:rFonts w:ascii="標楷體" w:eastAsia="標楷體" w:hAnsi="標楷體" w:hint="eastAsia"/>
          <w:color w:val="000000"/>
          <w:sz w:val="28"/>
          <w:szCs w:val="28"/>
        </w:rPr>
        <w:t>6</w:t>
      </w:r>
      <w:r w:rsidRPr="00037C56">
        <w:rPr>
          <w:rFonts w:ascii="標楷體" w:eastAsia="標楷體" w:hAnsi="標楷體" w:hint="eastAsia"/>
          <w:color w:val="000000"/>
          <w:sz w:val="28"/>
          <w:szCs w:val="28"/>
        </w:rPr>
        <w:t>年國中畢業生適性入學宣導網站」</w:t>
      </w:r>
      <w:r w:rsidRPr="00037C56">
        <w:rPr>
          <w:rFonts w:ascii="標楷體" w:eastAsia="標楷體" w:hAnsi="標楷體"/>
          <w:color w:val="000000"/>
          <w:sz w:val="28"/>
          <w:szCs w:val="28"/>
        </w:rPr>
        <w:t>(</w:t>
      </w:r>
      <w:r w:rsidR="00FF0240" w:rsidRPr="00FF0240">
        <w:rPr>
          <w:rFonts w:ascii="標楷體" w:eastAsia="標楷體" w:hAnsi="標楷體"/>
          <w:color w:val="000000"/>
          <w:sz w:val="28"/>
          <w:szCs w:val="28"/>
        </w:rPr>
        <w:t>http://adapt.k12ea.gov.tw/</w:t>
      </w:r>
      <w:r w:rsidRPr="00037C56">
        <w:rPr>
          <w:rFonts w:ascii="標楷體" w:eastAsia="標楷體" w:hAnsi="標楷體"/>
          <w:color w:val="000000"/>
          <w:sz w:val="28"/>
          <w:szCs w:val="28"/>
        </w:rPr>
        <w:t>)</w:t>
      </w:r>
      <w:r w:rsidRPr="00037C56">
        <w:rPr>
          <w:rFonts w:ascii="標楷體" w:eastAsia="標楷體" w:hAnsi="標楷體" w:hint="eastAsia"/>
          <w:color w:val="000000"/>
          <w:sz w:val="28"/>
          <w:szCs w:val="28"/>
        </w:rPr>
        <w:t>，網頁內可連結入學管道及各類學制之說明。</w:t>
      </w:r>
    </w:p>
    <w:p w:rsidR="000035A5" w:rsidRPr="00037C56" w:rsidRDefault="000035A5" w:rsidP="00D82DE9">
      <w:pPr>
        <w:pStyle w:val="15"/>
        <w:numPr>
          <w:ilvl w:val="0"/>
          <w:numId w:val="27"/>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請與學校教務處合作辦理。</w:t>
      </w:r>
    </w:p>
    <w:p w:rsidR="000035A5" w:rsidRPr="00685AAA" w:rsidRDefault="000035A5" w:rsidP="000035A5">
      <w:pPr>
        <w:pStyle w:val="8"/>
        <w:numPr>
          <w:ilvl w:val="0"/>
          <w:numId w:val="37"/>
        </w:numPr>
      </w:pPr>
      <w:bookmarkStart w:id="69" w:name="_Toc398648492"/>
      <w:bookmarkStart w:id="70" w:name="_Toc399760174"/>
      <w:bookmarkStart w:id="71" w:name="_Toc472330222"/>
      <w:r w:rsidRPr="00685AAA">
        <w:rPr>
          <w:rFonts w:hint="eastAsia"/>
        </w:rPr>
        <w:t>學校安排職群的參訪或高中職校宣導，如何克服環境、地域等因素，提供更多參訪花蓮市區高中職的機會，以利擴展學生生涯視野。</w:t>
      </w:r>
      <w:bookmarkEnd w:id="69"/>
      <w:bookmarkEnd w:id="70"/>
      <w:bookmarkEnd w:id="71"/>
    </w:p>
    <w:p w:rsidR="000035A5" w:rsidRPr="00037C56" w:rsidRDefault="000035A5" w:rsidP="00D82DE9">
      <w:pPr>
        <w:pStyle w:val="15"/>
        <w:adjustRightInd w:val="0"/>
        <w:snapToGrid w:val="0"/>
        <w:spacing w:beforeLines="50" w:line="360" w:lineRule="auto"/>
        <w:ind w:leftChars="400" w:left="960" w:firstLineChars="214" w:firstLine="599"/>
        <w:rPr>
          <w:rFonts w:ascii="標楷體" w:eastAsia="標楷體" w:hAnsi="標楷體"/>
          <w:color w:val="000000"/>
          <w:sz w:val="28"/>
          <w:szCs w:val="28"/>
        </w:rPr>
      </w:pPr>
      <w:r w:rsidRPr="00037C56">
        <w:rPr>
          <w:rFonts w:ascii="標楷體" w:eastAsia="標楷體" w:hAnsi="標楷體" w:hint="eastAsia"/>
          <w:color w:val="000000"/>
          <w:sz w:val="28"/>
          <w:szCs w:val="28"/>
        </w:rPr>
        <w:t>各校生涯發展教育計畫排定之高中職參訪外，也可鼓勵學生自行報名各高中職所辦理之「適性學習社區教育資源均質化實施方案」，或邀請高中職至校內或聯合鄰近學校共同辦理高中職博覽會，也可透過教職員在地人脈進行邀請工作，以提供學生與家長更多訊息。</w:t>
      </w:r>
    </w:p>
    <w:p w:rsidR="000035A5" w:rsidRPr="00685AAA" w:rsidRDefault="000035A5" w:rsidP="000035A5">
      <w:pPr>
        <w:pStyle w:val="8"/>
        <w:numPr>
          <w:ilvl w:val="0"/>
          <w:numId w:val="37"/>
        </w:numPr>
      </w:pPr>
      <w:bookmarkStart w:id="72" w:name="_Toc398648493"/>
      <w:bookmarkStart w:id="73" w:name="_Toc399760175"/>
      <w:bookmarkStart w:id="74" w:name="_Toc472330223"/>
      <w:r w:rsidRPr="00685AAA">
        <w:rPr>
          <w:rFonts w:hint="eastAsia"/>
        </w:rPr>
        <w:t>如何提升家長參與學生生涯發展暨適性輔導之參與度。</w:t>
      </w:r>
      <w:bookmarkEnd w:id="72"/>
      <w:bookmarkEnd w:id="73"/>
      <w:bookmarkEnd w:id="74"/>
    </w:p>
    <w:p w:rsidR="000035A5" w:rsidRPr="00037C56" w:rsidRDefault="000035A5" w:rsidP="00D82DE9">
      <w:pPr>
        <w:pStyle w:val="15"/>
        <w:numPr>
          <w:ilvl w:val="0"/>
          <w:numId w:val="26"/>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運用親職教育時間進行宣導，協助家長瞭解十二年國教適性輔導內涵，不僅關係學生選讀高中職，更影響未來職涯之選擇。</w:t>
      </w:r>
    </w:p>
    <w:p w:rsidR="000035A5" w:rsidRPr="00037C56" w:rsidRDefault="000035A5" w:rsidP="00D82DE9">
      <w:pPr>
        <w:pStyle w:val="15"/>
        <w:numPr>
          <w:ilvl w:val="0"/>
          <w:numId w:val="26"/>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運用班親會或親師座談，藉由國中學生生涯輔導紀錄手冊及生涯檔案，形塑家長與導師對於適性輔導的合作關係。</w:t>
      </w:r>
    </w:p>
    <w:p w:rsidR="000035A5" w:rsidRPr="00037C56" w:rsidRDefault="000035A5" w:rsidP="00D82DE9">
      <w:pPr>
        <w:pStyle w:val="15"/>
        <w:numPr>
          <w:ilvl w:val="0"/>
          <w:numId w:val="26"/>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運用社區網絡或入村宣導，協助未能參與親職教育之家長，瞭解十二年國教適性輔導之精神與內涵。</w:t>
      </w:r>
    </w:p>
    <w:p w:rsidR="000035A5" w:rsidRPr="00CC1D3B" w:rsidRDefault="000035A5" w:rsidP="000035A5">
      <w:pPr>
        <w:pStyle w:val="22"/>
        <w:numPr>
          <w:ilvl w:val="0"/>
          <w:numId w:val="36"/>
        </w:numPr>
      </w:pPr>
      <w:r w:rsidRPr="00037C56">
        <w:rPr>
          <w:sz w:val="28"/>
          <w:szCs w:val="28"/>
        </w:rPr>
        <w:br w:type="page"/>
      </w:r>
      <w:bookmarkStart w:id="75" w:name="_Toc398648494"/>
      <w:bookmarkStart w:id="76" w:name="_Toc399760176"/>
      <w:bookmarkStart w:id="77" w:name="_Toc399764821"/>
      <w:bookmarkStart w:id="78" w:name="_Toc472330224"/>
      <w:r w:rsidRPr="00CC1D3B">
        <w:rPr>
          <w:rFonts w:hint="eastAsia"/>
        </w:rPr>
        <w:t>生涯輔導紀錄手冊撰寫</w:t>
      </w:r>
      <w:bookmarkEnd w:id="75"/>
      <w:bookmarkEnd w:id="76"/>
      <w:bookmarkEnd w:id="77"/>
      <w:bookmarkEnd w:id="78"/>
    </w:p>
    <w:p w:rsidR="000035A5" w:rsidRPr="00685AAA" w:rsidRDefault="000035A5" w:rsidP="000035A5">
      <w:pPr>
        <w:pStyle w:val="8"/>
        <w:numPr>
          <w:ilvl w:val="0"/>
          <w:numId w:val="38"/>
        </w:numPr>
      </w:pPr>
      <w:bookmarkStart w:id="79" w:name="_Toc398648495"/>
      <w:bookmarkStart w:id="80" w:name="_Toc399760177"/>
      <w:bookmarkStart w:id="81" w:name="_Toc472330225"/>
      <w:r w:rsidRPr="00685AAA">
        <w:rPr>
          <w:rFonts w:hint="eastAsia"/>
        </w:rPr>
        <w:t>如何協助學校熟悉「國中學生生涯輔導記錄手冊」的運用，引發學生動機，增進「學生自我省思欄」的充實度。</w:t>
      </w:r>
      <w:bookmarkEnd w:id="79"/>
      <w:bookmarkEnd w:id="80"/>
      <w:bookmarkEnd w:id="81"/>
    </w:p>
    <w:p w:rsidR="000035A5" w:rsidRPr="00037C56" w:rsidRDefault="000035A5" w:rsidP="00D82DE9">
      <w:pPr>
        <w:pStyle w:val="15"/>
        <w:numPr>
          <w:ilvl w:val="0"/>
          <w:numId w:val="28"/>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參考教育處提供各校輔導室之「花蓮縣國中生涯輔導紀錄手冊─教師百寶箱」。</w:t>
      </w:r>
    </w:p>
    <w:p w:rsidR="000035A5" w:rsidRPr="00037C56" w:rsidRDefault="000035A5" w:rsidP="00D82DE9">
      <w:pPr>
        <w:pStyle w:val="15"/>
        <w:numPr>
          <w:ilvl w:val="0"/>
          <w:numId w:val="28"/>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參考各校輔導處（室）與九年級導師所擁有之彰化縣學生輔導諮商中心「國中學生生涯輔導紀錄手冊應用指南」。</w:t>
      </w:r>
    </w:p>
    <w:p w:rsidR="000035A5" w:rsidRPr="00037C56" w:rsidRDefault="000035A5" w:rsidP="00D82DE9">
      <w:pPr>
        <w:pStyle w:val="15"/>
        <w:numPr>
          <w:ilvl w:val="0"/>
          <w:numId w:val="28"/>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參加生涯發展相關知能研習。</w:t>
      </w:r>
    </w:p>
    <w:p w:rsidR="000035A5" w:rsidRPr="00685AAA" w:rsidRDefault="000035A5" w:rsidP="000035A5">
      <w:pPr>
        <w:pStyle w:val="8"/>
        <w:numPr>
          <w:ilvl w:val="0"/>
          <w:numId w:val="38"/>
        </w:numPr>
      </w:pPr>
      <w:bookmarkStart w:id="82" w:name="_Toc398648496"/>
      <w:bookmarkStart w:id="83" w:name="_Toc399760178"/>
      <w:bookmarkStart w:id="84" w:name="_Toc472330226"/>
      <w:r w:rsidRPr="00685AAA">
        <w:rPr>
          <w:rFonts w:hint="eastAsia"/>
        </w:rPr>
        <w:t>導師或輔導教師填寫</w:t>
      </w:r>
      <w:r w:rsidRPr="00685AAA">
        <w:t>“</w:t>
      </w:r>
      <w:r w:rsidRPr="00685AAA">
        <w:rPr>
          <w:rFonts w:hint="eastAsia"/>
        </w:rPr>
        <w:t>生涯輔導紀錄</w:t>
      </w:r>
      <w:r w:rsidRPr="00685AAA">
        <w:t>”</w:t>
      </w:r>
      <w:r w:rsidRPr="00685AAA">
        <w:rPr>
          <w:rFonts w:hint="eastAsia"/>
        </w:rPr>
        <w:t>時，內容較少或與學生輔導紀錄B卡內容相似，與學生生涯發展無關；另外，學生所填寫</w:t>
      </w:r>
      <w:r w:rsidRPr="00685AAA">
        <w:t>“</w:t>
      </w:r>
      <w:r w:rsidRPr="00685AAA">
        <w:rPr>
          <w:rFonts w:hint="eastAsia"/>
        </w:rPr>
        <w:t>生涯諮詢紀錄</w:t>
      </w:r>
      <w:r w:rsidRPr="00685AAA">
        <w:t>”</w:t>
      </w:r>
      <w:r w:rsidRPr="00685AAA">
        <w:rPr>
          <w:rFonts w:hint="eastAsia"/>
        </w:rPr>
        <w:t>內容貧乏，如何處理。</w:t>
      </w:r>
      <w:bookmarkEnd w:id="82"/>
      <w:bookmarkEnd w:id="83"/>
      <w:bookmarkEnd w:id="84"/>
    </w:p>
    <w:p w:rsidR="000035A5" w:rsidRPr="00037C56" w:rsidRDefault="000035A5" w:rsidP="00D82DE9">
      <w:pPr>
        <w:pStyle w:val="15"/>
        <w:numPr>
          <w:ilvl w:val="0"/>
          <w:numId w:val="21"/>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教師部分：</w:t>
      </w:r>
    </w:p>
    <w:p w:rsidR="000035A5" w:rsidRPr="00037C56" w:rsidRDefault="000035A5" w:rsidP="00D82DE9">
      <w:pPr>
        <w:pStyle w:val="15"/>
        <w:numPr>
          <w:ilvl w:val="0"/>
          <w:numId w:val="29"/>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透過學校辦理三個面向之宣導內容：志願選填試探適性輔導、高中職學群、花蓮區高中職五專簡介，作為導師與輔導教師填寫</w:t>
      </w:r>
      <w:r w:rsidRPr="00037C56">
        <w:rPr>
          <w:rFonts w:ascii="標楷體" w:eastAsia="標楷體" w:hAnsi="標楷體"/>
          <w:color w:val="000000"/>
          <w:sz w:val="28"/>
          <w:szCs w:val="28"/>
        </w:rPr>
        <w:t>“</w:t>
      </w:r>
      <w:r w:rsidRPr="00037C56">
        <w:rPr>
          <w:rFonts w:ascii="標楷體" w:eastAsia="標楷體" w:hAnsi="標楷體" w:hint="eastAsia"/>
          <w:color w:val="000000"/>
          <w:sz w:val="28"/>
          <w:szCs w:val="28"/>
        </w:rPr>
        <w:t>生涯輔導紀錄</w:t>
      </w:r>
      <w:r w:rsidRPr="00037C56">
        <w:rPr>
          <w:rFonts w:ascii="標楷體" w:eastAsia="標楷體" w:hAnsi="標楷體"/>
          <w:color w:val="000000"/>
          <w:sz w:val="28"/>
          <w:szCs w:val="28"/>
        </w:rPr>
        <w:t>”</w:t>
      </w:r>
      <w:r w:rsidR="000B5571">
        <w:rPr>
          <w:rFonts w:ascii="標楷體" w:eastAsia="標楷體" w:hAnsi="標楷體" w:hint="eastAsia"/>
          <w:color w:val="000000"/>
          <w:sz w:val="28"/>
          <w:szCs w:val="28"/>
        </w:rPr>
        <w:t>之討論素材。或可參考「國民中學推動生涯發展教育工作手冊」，可至</w:t>
      </w:r>
      <w:r w:rsidRPr="00037C56">
        <w:rPr>
          <w:rFonts w:ascii="標楷體" w:eastAsia="標楷體" w:hAnsi="標楷體" w:hint="eastAsia"/>
          <w:color w:val="000000"/>
          <w:sz w:val="28"/>
          <w:szCs w:val="28"/>
        </w:rPr>
        <w:t>「</w:t>
      </w:r>
      <w:r w:rsidR="000B5571" w:rsidRPr="000B5571">
        <w:rPr>
          <w:rFonts w:ascii="標楷體" w:eastAsia="標楷體" w:hAnsi="標楷體" w:hint="eastAsia"/>
          <w:color w:val="000000"/>
          <w:sz w:val="28"/>
          <w:szCs w:val="28"/>
        </w:rPr>
        <w:t>花蓮縣學生輔導諮商中心三級處遇轉介系統</w:t>
      </w:r>
      <w:r w:rsidRPr="00037C56">
        <w:rPr>
          <w:rFonts w:ascii="標楷體" w:eastAsia="標楷體" w:hAnsi="標楷體" w:hint="eastAsia"/>
          <w:color w:val="000000"/>
          <w:sz w:val="28"/>
          <w:szCs w:val="28"/>
        </w:rPr>
        <w:t>」(http://counseling.hlc.edu.tw/)下載區內之「</w:t>
      </w:r>
      <w:r w:rsidR="000B5571" w:rsidRPr="000B5571">
        <w:rPr>
          <w:rFonts w:ascii="標楷體" w:eastAsia="標楷體" w:hAnsi="標楷體" w:hint="eastAsia"/>
          <w:color w:val="000000"/>
          <w:sz w:val="28"/>
          <w:szCs w:val="28"/>
        </w:rPr>
        <w:t>適性輔導 / 生涯發展教育相關資料 / 推動生涯發展教育工作手冊</w:t>
      </w:r>
      <w:r w:rsidRPr="00037C56">
        <w:rPr>
          <w:rFonts w:ascii="標楷體" w:eastAsia="標楷體" w:hAnsi="標楷體" w:hint="eastAsia"/>
          <w:color w:val="000000"/>
          <w:sz w:val="28"/>
          <w:szCs w:val="28"/>
        </w:rPr>
        <w:t>」</w:t>
      </w:r>
      <w:r w:rsidR="000B5571">
        <w:rPr>
          <w:rFonts w:ascii="標楷體" w:eastAsia="標楷體" w:hAnsi="標楷體" w:hint="eastAsia"/>
          <w:color w:val="000000"/>
          <w:sz w:val="28"/>
          <w:szCs w:val="28"/>
        </w:rPr>
        <w:t>下載</w:t>
      </w:r>
      <w:r w:rsidRPr="00037C56">
        <w:rPr>
          <w:rFonts w:ascii="標楷體" w:eastAsia="標楷體" w:hAnsi="標楷體" w:hint="eastAsia"/>
          <w:color w:val="000000"/>
          <w:sz w:val="28"/>
          <w:szCs w:val="28"/>
        </w:rPr>
        <w:t>。</w:t>
      </w:r>
    </w:p>
    <w:p w:rsidR="000035A5" w:rsidRPr="00037C56" w:rsidRDefault="000035A5" w:rsidP="00D82DE9">
      <w:pPr>
        <w:pStyle w:val="15"/>
        <w:numPr>
          <w:ilvl w:val="0"/>
          <w:numId w:val="29"/>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平時導師與輔導教師可觀察學生之性向、興趣，並記錄之。</w:t>
      </w:r>
    </w:p>
    <w:p w:rsidR="000035A5" w:rsidRPr="00037C56" w:rsidRDefault="000035A5" w:rsidP="00D82DE9">
      <w:pPr>
        <w:pStyle w:val="15"/>
        <w:numPr>
          <w:ilvl w:val="0"/>
          <w:numId w:val="29"/>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color w:val="000000"/>
          <w:sz w:val="28"/>
          <w:szCs w:val="28"/>
        </w:rPr>
        <w:t>“</w:t>
      </w:r>
      <w:r w:rsidRPr="00037C56">
        <w:rPr>
          <w:rFonts w:ascii="標楷體" w:eastAsia="標楷體" w:hAnsi="標楷體" w:hint="eastAsia"/>
          <w:color w:val="000000"/>
          <w:sz w:val="28"/>
          <w:szCs w:val="28"/>
        </w:rPr>
        <w:t>生涯輔導紀錄</w:t>
      </w:r>
      <w:r w:rsidRPr="00037C56">
        <w:rPr>
          <w:rFonts w:ascii="標楷體" w:eastAsia="標楷體" w:hAnsi="標楷體"/>
          <w:color w:val="000000"/>
          <w:sz w:val="28"/>
          <w:szCs w:val="28"/>
        </w:rPr>
        <w:t>”</w:t>
      </w:r>
      <w:r w:rsidRPr="00037C56">
        <w:rPr>
          <w:rFonts w:ascii="標楷體" w:eastAsia="標楷體" w:hAnsi="標楷體" w:hint="eastAsia"/>
          <w:color w:val="000000"/>
          <w:sz w:val="28"/>
          <w:szCs w:val="28"/>
        </w:rPr>
        <w:t>建議可參考「我的成長故事」、「各項心理測驗」及「學習成果及特殊表現」等部分給予回應。</w:t>
      </w:r>
    </w:p>
    <w:p w:rsidR="000035A5" w:rsidRPr="00037C56" w:rsidRDefault="000035A5" w:rsidP="00D82DE9">
      <w:pPr>
        <w:pStyle w:val="15"/>
        <w:numPr>
          <w:ilvl w:val="0"/>
          <w:numId w:val="21"/>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學生部分：</w:t>
      </w:r>
    </w:p>
    <w:p w:rsidR="000035A5" w:rsidRPr="00037C56" w:rsidRDefault="000035A5" w:rsidP="00D82DE9">
      <w:pPr>
        <w:pStyle w:val="15"/>
        <w:adjustRightInd w:val="0"/>
        <w:snapToGrid w:val="0"/>
        <w:spacing w:beforeLines="50" w:line="360" w:lineRule="auto"/>
        <w:ind w:leftChars="0" w:left="1440" w:firstLineChars="194" w:firstLine="543"/>
        <w:rPr>
          <w:rFonts w:ascii="標楷體" w:eastAsia="標楷體" w:hAnsi="標楷體"/>
          <w:color w:val="000000"/>
          <w:sz w:val="28"/>
          <w:szCs w:val="28"/>
        </w:rPr>
      </w:pPr>
      <w:r w:rsidRPr="00037C56">
        <w:rPr>
          <w:rFonts w:ascii="標楷體" w:eastAsia="標楷體" w:hAnsi="標楷體" w:hint="eastAsia"/>
          <w:color w:val="000000"/>
          <w:sz w:val="28"/>
          <w:szCs w:val="28"/>
        </w:rPr>
        <w:t>建議學校能將</w:t>
      </w:r>
      <w:r w:rsidRPr="00037C56">
        <w:rPr>
          <w:rFonts w:ascii="標楷體" w:eastAsia="標楷體" w:hAnsi="標楷體"/>
          <w:color w:val="000000"/>
          <w:sz w:val="28"/>
          <w:szCs w:val="28"/>
        </w:rPr>
        <w:t>“</w:t>
      </w:r>
      <w:r w:rsidRPr="00037C56">
        <w:rPr>
          <w:rFonts w:ascii="標楷體" w:eastAsia="標楷體" w:hAnsi="標楷體" w:hint="eastAsia"/>
          <w:color w:val="000000"/>
          <w:sz w:val="28"/>
          <w:szCs w:val="28"/>
        </w:rPr>
        <w:t>生涯諮詢紀錄</w:t>
      </w:r>
      <w:r w:rsidRPr="00037C56">
        <w:rPr>
          <w:rFonts w:ascii="標楷體" w:eastAsia="標楷體" w:hAnsi="標楷體"/>
          <w:color w:val="000000"/>
          <w:sz w:val="28"/>
          <w:szCs w:val="28"/>
        </w:rPr>
        <w:t>”</w:t>
      </w:r>
      <w:r w:rsidRPr="00037C56">
        <w:rPr>
          <w:rFonts w:ascii="標楷體" w:eastAsia="標楷體" w:hAnsi="標楷體" w:hint="eastAsia"/>
          <w:color w:val="000000"/>
          <w:sz w:val="28"/>
          <w:szCs w:val="28"/>
        </w:rPr>
        <w:t>之填寫，融入綜合領域輔導活動科課程，在輔導活動科教師引導下，完成此部分內容。可參考「國民中學推動生涯發展教育工作手冊」</w:t>
      </w:r>
      <w:r w:rsidR="000B5571">
        <w:rPr>
          <w:rFonts w:ascii="標楷體" w:eastAsia="標楷體" w:hAnsi="標楷體" w:hint="eastAsia"/>
          <w:color w:val="000000"/>
          <w:sz w:val="28"/>
          <w:szCs w:val="28"/>
        </w:rPr>
        <w:t>，可至</w:t>
      </w:r>
      <w:r w:rsidR="000B5571" w:rsidRPr="00037C56">
        <w:rPr>
          <w:rFonts w:ascii="標楷體" w:eastAsia="標楷體" w:hAnsi="標楷體" w:hint="eastAsia"/>
          <w:color w:val="000000"/>
          <w:sz w:val="28"/>
          <w:szCs w:val="28"/>
        </w:rPr>
        <w:t>「</w:t>
      </w:r>
      <w:r w:rsidR="000B5571" w:rsidRPr="000B5571">
        <w:rPr>
          <w:rFonts w:ascii="標楷體" w:eastAsia="標楷體" w:hAnsi="標楷體" w:hint="eastAsia"/>
          <w:color w:val="000000"/>
          <w:sz w:val="28"/>
          <w:szCs w:val="28"/>
        </w:rPr>
        <w:t>花蓮縣學生輔導諮商中心三級處遇轉介系統</w:t>
      </w:r>
      <w:r w:rsidR="000B5571" w:rsidRPr="00037C56">
        <w:rPr>
          <w:rFonts w:ascii="標楷體" w:eastAsia="標楷體" w:hAnsi="標楷體" w:hint="eastAsia"/>
          <w:color w:val="000000"/>
          <w:sz w:val="28"/>
          <w:szCs w:val="28"/>
        </w:rPr>
        <w:t>」(http://counseling.hlc.edu.tw/)下載區內之「</w:t>
      </w:r>
      <w:r w:rsidR="000B5571" w:rsidRPr="000B5571">
        <w:rPr>
          <w:rFonts w:ascii="標楷體" w:eastAsia="標楷體" w:hAnsi="標楷體" w:hint="eastAsia"/>
          <w:color w:val="000000"/>
          <w:sz w:val="28"/>
          <w:szCs w:val="28"/>
        </w:rPr>
        <w:t>適性輔導 / 生涯發展教育相關資料 / 推動生涯發展教育工作手冊</w:t>
      </w:r>
      <w:r w:rsidR="000B5571" w:rsidRPr="00037C56">
        <w:rPr>
          <w:rFonts w:ascii="標楷體" w:eastAsia="標楷體" w:hAnsi="標楷體" w:hint="eastAsia"/>
          <w:color w:val="000000"/>
          <w:sz w:val="28"/>
          <w:szCs w:val="28"/>
        </w:rPr>
        <w:t>」</w:t>
      </w:r>
      <w:r w:rsidR="000B5571">
        <w:rPr>
          <w:rFonts w:ascii="標楷體" w:eastAsia="標楷體" w:hAnsi="標楷體" w:hint="eastAsia"/>
          <w:color w:val="000000"/>
          <w:sz w:val="28"/>
          <w:szCs w:val="28"/>
        </w:rPr>
        <w:t>下載</w:t>
      </w:r>
      <w:r w:rsidR="000B5571" w:rsidRPr="00037C56">
        <w:rPr>
          <w:rFonts w:ascii="標楷體" w:eastAsia="標楷體" w:hAnsi="標楷體" w:hint="eastAsia"/>
          <w:color w:val="000000"/>
          <w:sz w:val="28"/>
          <w:szCs w:val="28"/>
        </w:rPr>
        <w:t>。</w:t>
      </w:r>
    </w:p>
    <w:p w:rsidR="000035A5" w:rsidRPr="00685AAA" w:rsidRDefault="000035A5" w:rsidP="000035A5">
      <w:pPr>
        <w:pStyle w:val="8"/>
        <w:numPr>
          <w:ilvl w:val="0"/>
          <w:numId w:val="38"/>
        </w:numPr>
      </w:pPr>
      <w:bookmarkStart w:id="85" w:name="_Toc398648497"/>
      <w:bookmarkStart w:id="86" w:name="_Toc399760179"/>
      <w:bookmarkStart w:id="87" w:name="_Toc472330227"/>
      <w:r w:rsidRPr="00685AAA">
        <w:rPr>
          <w:rFonts w:hint="eastAsia"/>
        </w:rPr>
        <w:t>「國中學生生涯輔導紀錄手冊」中</w:t>
      </w:r>
      <w:r w:rsidRPr="00685AAA">
        <w:t>“</w:t>
      </w:r>
      <w:r w:rsidRPr="00685AAA">
        <w:rPr>
          <w:rFonts w:hint="eastAsia"/>
        </w:rPr>
        <w:t>家長的話</w:t>
      </w:r>
      <w:r w:rsidRPr="00685AAA">
        <w:t>”</w:t>
      </w:r>
      <w:r w:rsidRPr="00685AAA">
        <w:rPr>
          <w:rFonts w:hint="eastAsia"/>
        </w:rPr>
        <w:t>及志願選填試探與輔導紀錄表雖依照期程進行，但家長參與討論、確認及簽名部分仍遭遇困境，如何提升參與程度？</w:t>
      </w:r>
      <w:bookmarkEnd w:id="85"/>
      <w:bookmarkEnd w:id="86"/>
      <w:bookmarkEnd w:id="87"/>
    </w:p>
    <w:p w:rsidR="000035A5" w:rsidRPr="00037C56" w:rsidRDefault="000035A5" w:rsidP="00D82DE9">
      <w:pPr>
        <w:pStyle w:val="15"/>
        <w:adjustRightInd w:val="0"/>
        <w:snapToGrid w:val="0"/>
        <w:spacing w:beforeLines="50" w:line="360" w:lineRule="auto"/>
        <w:ind w:leftChars="400" w:left="960" w:firstLineChars="214" w:firstLine="599"/>
        <w:rPr>
          <w:rFonts w:ascii="標楷體" w:eastAsia="標楷體" w:hAnsi="標楷體"/>
          <w:color w:val="000000"/>
          <w:sz w:val="28"/>
          <w:szCs w:val="28"/>
        </w:rPr>
      </w:pPr>
      <w:r w:rsidRPr="00037C56">
        <w:rPr>
          <w:rFonts w:ascii="標楷體" w:eastAsia="標楷體" w:hAnsi="標楷體" w:hint="eastAsia"/>
          <w:color w:val="000000"/>
          <w:sz w:val="28"/>
          <w:szCs w:val="28"/>
        </w:rPr>
        <w:t>請於校內相關會議中自行研擬可行之解決方式，惟家長之參與與理解，亦為重要之環節，儘量鼓勵家長參與，期能將此環節視為學校發展目標之重要項目。</w:t>
      </w:r>
    </w:p>
    <w:p w:rsidR="000035A5" w:rsidRPr="00CC1D3B" w:rsidRDefault="000035A5" w:rsidP="000035A5">
      <w:pPr>
        <w:pStyle w:val="22"/>
        <w:numPr>
          <w:ilvl w:val="0"/>
          <w:numId w:val="36"/>
        </w:numPr>
      </w:pPr>
      <w:r w:rsidRPr="00037C56">
        <w:rPr>
          <w:sz w:val="28"/>
          <w:szCs w:val="28"/>
        </w:rPr>
        <w:br w:type="page"/>
      </w:r>
      <w:bookmarkStart w:id="88" w:name="_Toc398648498"/>
      <w:bookmarkStart w:id="89" w:name="_Toc399760180"/>
      <w:bookmarkStart w:id="90" w:name="_Toc399764822"/>
      <w:bookmarkStart w:id="91" w:name="_Toc472330228"/>
      <w:r w:rsidRPr="00CC1D3B">
        <w:rPr>
          <w:rFonts w:hint="eastAsia"/>
        </w:rPr>
        <w:t>生涯檔案撰寫</w:t>
      </w:r>
      <w:bookmarkEnd w:id="88"/>
      <w:bookmarkEnd w:id="89"/>
      <w:bookmarkEnd w:id="90"/>
      <w:bookmarkEnd w:id="91"/>
    </w:p>
    <w:p w:rsidR="000035A5" w:rsidRPr="00685AAA" w:rsidRDefault="000035A5" w:rsidP="000035A5">
      <w:pPr>
        <w:pStyle w:val="8"/>
        <w:numPr>
          <w:ilvl w:val="0"/>
          <w:numId w:val="39"/>
        </w:numPr>
      </w:pPr>
      <w:bookmarkStart w:id="92" w:name="_Toc398648499"/>
      <w:bookmarkStart w:id="93" w:name="_Toc399760181"/>
      <w:bookmarkStart w:id="94" w:name="_Toc472330229"/>
      <w:r>
        <w:rPr>
          <w:rFonts w:hint="eastAsia"/>
        </w:rPr>
        <w:t>生涯檔案未配合</w:t>
      </w:r>
      <w:r w:rsidRPr="00685AAA">
        <w:rPr>
          <w:rFonts w:hint="eastAsia"/>
        </w:rPr>
        <w:t>學生生涯輔導紀錄手冊，缺少整體架構，且內容較為薄弱。</w:t>
      </w:r>
      <w:bookmarkEnd w:id="92"/>
      <w:bookmarkEnd w:id="93"/>
      <w:bookmarkEnd w:id="94"/>
    </w:p>
    <w:p w:rsidR="000035A5" w:rsidRPr="00037C56" w:rsidRDefault="000035A5" w:rsidP="00D82DE9">
      <w:pPr>
        <w:pStyle w:val="15"/>
        <w:numPr>
          <w:ilvl w:val="0"/>
          <w:numId w:val="30"/>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開學前即擬訂生涯檔案建置辦法，可參考</w:t>
      </w:r>
      <w:r w:rsidR="00FD60A2">
        <w:rPr>
          <w:rFonts w:ascii="標楷體" w:eastAsia="標楷體" w:hAnsi="標楷體" w:hint="eastAsia"/>
          <w:color w:val="000000"/>
          <w:sz w:val="28"/>
          <w:szCs w:val="28"/>
        </w:rPr>
        <w:t>新一學年度</w:t>
      </w:r>
      <w:r w:rsidR="00FD60A2" w:rsidRPr="00037C56">
        <w:rPr>
          <w:rFonts w:ascii="標楷體" w:eastAsia="標楷體" w:hAnsi="標楷體" w:hint="eastAsia"/>
          <w:color w:val="000000"/>
          <w:sz w:val="28"/>
          <w:szCs w:val="28"/>
        </w:rPr>
        <w:t>「生涯檔案」、「推動生涯發展教育工作手冊」</w:t>
      </w:r>
      <w:r w:rsidR="00FD60A2">
        <w:rPr>
          <w:rFonts w:ascii="標楷體" w:eastAsia="標楷體" w:hAnsi="標楷體" w:hint="eastAsia"/>
          <w:color w:val="000000"/>
          <w:sz w:val="28"/>
          <w:szCs w:val="28"/>
        </w:rPr>
        <w:t>檔案，下載可至</w:t>
      </w:r>
      <w:r w:rsidRPr="00037C56">
        <w:rPr>
          <w:rFonts w:ascii="標楷體" w:eastAsia="標楷體" w:hAnsi="標楷體" w:hint="eastAsia"/>
          <w:color w:val="000000"/>
          <w:sz w:val="28"/>
          <w:szCs w:val="28"/>
        </w:rPr>
        <w:t>「</w:t>
      </w:r>
      <w:r w:rsidR="000B5571" w:rsidRPr="000B5571">
        <w:rPr>
          <w:rFonts w:ascii="標楷體" w:eastAsia="標楷體" w:hAnsi="標楷體" w:hint="eastAsia"/>
          <w:color w:val="000000"/>
          <w:sz w:val="28"/>
          <w:szCs w:val="28"/>
        </w:rPr>
        <w:t>花蓮縣學生輔導諮商中心三級處遇轉介系統</w:t>
      </w:r>
      <w:r w:rsidRPr="00037C56">
        <w:rPr>
          <w:rFonts w:ascii="標楷體" w:eastAsia="標楷體" w:hAnsi="標楷體" w:hint="eastAsia"/>
          <w:color w:val="000000"/>
          <w:sz w:val="28"/>
          <w:szCs w:val="28"/>
        </w:rPr>
        <w:t>」</w:t>
      </w:r>
      <w:r w:rsidRPr="00037C56">
        <w:rPr>
          <w:rFonts w:ascii="標楷體" w:eastAsia="標楷體" w:hAnsi="標楷體"/>
          <w:color w:val="000000"/>
          <w:sz w:val="28"/>
          <w:szCs w:val="28"/>
        </w:rPr>
        <w:t>(</w:t>
      </w:r>
      <w:hyperlink r:id="rId12" w:history="1">
        <w:r w:rsidRPr="00037C56">
          <w:rPr>
            <w:rFonts w:ascii="標楷體" w:eastAsia="標楷體" w:hAnsi="標楷體"/>
            <w:color w:val="000000"/>
            <w:sz w:val="28"/>
            <w:szCs w:val="28"/>
          </w:rPr>
          <w:t>http://counseling.hlc.edu.tw/</w:t>
        </w:r>
      </w:hyperlink>
      <w:r w:rsidRPr="00037C56">
        <w:rPr>
          <w:rFonts w:ascii="標楷體" w:eastAsia="標楷體" w:hAnsi="標楷體"/>
          <w:color w:val="000000"/>
          <w:sz w:val="28"/>
          <w:szCs w:val="28"/>
        </w:rPr>
        <w:t>)</w:t>
      </w:r>
      <w:r w:rsidRPr="00037C56">
        <w:rPr>
          <w:rFonts w:ascii="標楷體" w:eastAsia="標楷體" w:hAnsi="標楷體" w:hint="eastAsia"/>
          <w:color w:val="000000"/>
          <w:sz w:val="28"/>
          <w:szCs w:val="28"/>
        </w:rPr>
        <w:t>下載區「</w:t>
      </w:r>
      <w:r w:rsidR="00FD60A2" w:rsidRPr="00FD60A2">
        <w:rPr>
          <w:rFonts w:ascii="標楷體" w:eastAsia="標楷體" w:hAnsi="標楷體" w:hint="eastAsia"/>
          <w:color w:val="000000"/>
          <w:sz w:val="28"/>
          <w:szCs w:val="28"/>
        </w:rPr>
        <w:t xml:space="preserve"> 適性輔導 / 生涯發展教育相關資料 / 生涯輔導紀錄手冊及生涯檔案 / 10</w:t>
      </w:r>
      <w:r w:rsidR="00940BE3">
        <w:rPr>
          <w:rFonts w:ascii="標楷體" w:eastAsia="標楷體" w:hAnsi="標楷體" w:hint="eastAsia"/>
          <w:color w:val="000000"/>
          <w:sz w:val="28"/>
          <w:szCs w:val="28"/>
        </w:rPr>
        <w:t>5</w:t>
      </w:r>
      <w:r w:rsidR="00FD60A2" w:rsidRPr="00FD60A2">
        <w:rPr>
          <w:rFonts w:ascii="標楷體" w:eastAsia="標楷體" w:hAnsi="標楷體" w:hint="eastAsia"/>
          <w:color w:val="000000"/>
          <w:sz w:val="28"/>
          <w:szCs w:val="28"/>
        </w:rPr>
        <w:t>學年度國民及學前教育署檔案</w:t>
      </w:r>
      <w:r w:rsidRPr="00037C56">
        <w:rPr>
          <w:rFonts w:ascii="標楷體" w:eastAsia="標楷體" w:hAnsi="標楷體" w:hint="eastAsia"/>
          <w:color w:val="000000"/>
          <w:sz w:val="28"/>
          <w:szCs w:val="28"/>
        </w:rPr>
        <w:t>」</w:t>
      </w:r>
      <w:r w:rsidR="00FD60A2">
        <w:rPr>
          <w:rFonts w:ascii="標楷體" w:eastAsia="標楷體" w:hAnsi="標楷體" w:hint="eastAsia"/>
          <w:color w:val="000000"/>
          <w:sz w:val="28"/>
          <w:szCs w:val="28"/>
        </w:rPr>
        <w:t>、「</w:t>
      </w:r>
      <w:r w:rsidR="00FD60A2" w:rsidRPr="00FD60A2">
        <w:rPr>
          <w:rFonts w:ascii="標楷體" w:eastAsia="標楷體" w:hAnsi="標楷體" w:hint="eastAsia"/>
          <w:color w:val="000000"/>
          <w:sz w:val="28"/>
          <w:szCs w:val="28"/>
        </w:rPr>
        <w:t>適性輔導 / 生涯發展教育相關資料 / 推動生涯發展教育工作手冊</w:t>
      </w:r>
      <w:r w:rsidR="00FD60A2">
        <w:rPr>
          <w:rFonts w:ascii="標楷體" w:eastAsia="標楷體" w:hAnsi="標楷體" w:hint="eastAsia"/>
          <w:color w:val="000000"/>
          <w:sz w:val="28"/>
          <w:szCs w:val="28"/>
        </w:rPr>
        <w:t>」下載</w:t>
      </w:r>
      <w:r w:rsidRPr="00037C56">
        <w:rPr>
          <w:rFonts w:ascii="標楷體" w:eastAsia="標楷體" w:hAnsi="標楷體" w:hint="eastAsia"/>
          <w:color w:val="000000"/>
          <w:sz w:val="28"/>
          <w:szCs w:val="28"/>
        </w:rPr>
        <w:t>。</w:t>
      </w:r>
    </w:p>
    <w:p w:rsidR="000035A5" w:rsidRPr="00037C56" w:rsidRDefault="000035A5" w:rsidP="00D82DE9">
      <w:pPr>
        <w:pStyle w:val="15"/>
        <w:numPr>
          <w:ilvl w:val="0"/>
          <w:numId w:val="30"/>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偏鄉學校需要提供學生及家長更完整的訊息或更多的體驗，學生人數少，更可進行個別化輔導；同時宜加強「適性輔導」作為，在「生涯檔案」及「國中學生生涯輔導紀錄手冊」上力求細緻。</w:t>
      </w:r>
    </w:p>
    <w:p w:rsidR="000035A5" w:rsidRPr="00037C56" w:rsidRDefault="000035A5" w:rsidP="00D82DE9">
      <w:pPr>
        <w:pStyle w:val="15"/>
        <w:adjustRightInd w:val="0"/>
        <w:snapToGrid w:val="0"/>
        <w:spacing w:beforeLines="50" w:line="360" w:lineRule="auto"/>
        <w:ind w:leftChars="0" w:left="720"/>
        <w:rPr>
          <w:rFonts w:ascii="標楷體" w:eastAsia="標楷體" w:hAnsi="標楷體"/>
          <w:color w:val="000000"/>
          <w:sz w:val="28"/>
          <w:szCs w:val="28"/>
        </w:rPr>
      </w:pPr>
    </w:p>
    <w:p w:rsidR="000035A5" w:rsidRPr="00CC1D3B" w:rsidRDefault="000035A5" w:rsidP="000035A5">
      <w:pPr>
        <w:pStyle w:val="22"/>
        <w:numPr>
          <w:ilvl w:val="0"/>
          <w:numId w:val="36"/>
        </w:numPr>
      </w:pPr>
      <w:r w:rsidRPr="00037C56">
        <w:rPr>
          <w:sz w:val="28"/>
          <w:szCs w:val="28"/>
        </w:rPr>
        <w:br w:type="page"/>
      </w:r>
      <w:bookmarkStart w:id="95" w:name="_Toc398648500"/>
      <w:bookmarkStart w:id="96" w:name="_Toc399760182"/>
      <w:bookmarkStart w:id="97" w:name="_Toc399764823"/>
      <w:bookmarkStart w:id="98" w:name="_Toc472330230"/>
      <w:r w:rsidRPr="00CC1D3B">
        <w:rPr>
          <w:rFonts w:hint="eastAsia"/>
        </w:rPr>
        <w:t>教師適性輔導增能</w:t>
      </w:r>
      <w:bookmarkEnd w:id="95"/>
      <w:bookmarkEnd w:id="96"/>
      <w:bookmarkEnd w:id="97"/>
      <w:bookmarkEnd w:id="98"/>
    </w:p>
    <w:p w:rsidR="000035A5" w:rsidRPr="00685AAA" w:rsidRDefault="000035A5" w:rsidP="000035A5">
      <w:pPr>
        <w:pStyle w:val="8"/>
        <w:numPr>
          <w:ilvl w:val="0"/>
          <w:numId w:val="40"/>
        </w:numPr>
      </w:pPr>
      <w:bookmarkStart w:id="99" w:name="_Toc398648501"/>
      <w:bookmarkStart w:id="100" w:name="_Toc399760183"/>
      <w:bookmarkStart w:id="101" w:name="_Toc472330231"/>
      <w:r w:rsidRPr="00685AAA">
        <w:rPr>
          <w:rFonts w:hint="eastAsia"/>
        </w:rPr>
        <w:t>非輔導背景之教師擔任綜合領域輔導活動科教學，其對生涯檔案和國中學生生涯輔導紀錄手冊之內容較不熟悉，在輔導知能上如何增能。</w:t>
      </w:r>
      <w:bookmarkEnd w:id="99"/>
      <w:bookmarkEnd w:id="100"/>
      <w:bookmarkEnd w:id="101"/>
    </w:p>
    <w:p w:rsidR="000035A5" w:rsidRPr="00037C56" w:rsidRDefault="000035A5" w:rsidP="00D82DE9">
      <w:pPr>
        <w:pStyle w:val="15"/>
        <w:numPr>
          <w:ilvl w:val="0"/>
          <w:numId w:val="31"/>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整合二級專輔教師之人力，增進全校教師之適性輔導知能。專輔老師可以與輔導活動科教師合作，輔導活動課進行協同教學，兩者並與導師形成一個團隊，互相協助。</w:t>
      </w:r>
    </w:p>
    <w:p w:rsidR="000035A5" w:rsidRPr="00037C56" w:rsidRDefault="000035A5" w:rsidP="00D82DE9">
      <w:pPr>
        <w:pStyle w:val="15"/>
        <w:numPr>
          <w:ilvl w:val="0"/>
          <w:numId w:val="31"/>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建議擔任綜合活動領域之授課教師可參加「綜合活動學習領域教師關鍵能力</w:t>
      </w:r>
      <w:r w:rsidRPr="00037C56">
        <w:rPr>
          <w:rFonts w:ascii="標楷體" w:eastAsia="標楷體" w:hAnsi="標楷體"/>
          <w:color w:val="000000"/>
          <w:sz w:val="28"/>
          <w:szCs w:val="28"/>
        </w:rPr>
        <w:t>36</w:t>
      </w:r>
      <w:r w:rsidRPr="00037C56">
        <w:rPr>
          <w:rFonts w:ascii="標楷體" w:eastAsia="標楷體" w:hAnsi="標楷體" w:hint="eastAsia"/>
          <w:color w:val="000000"/>
          <w:sz w:val="28"/>
          <w:szCs w:val="28"/>
        </w:rPr>
        <w:t>小時研習計畫」，提升專業能力。</w:t>
      </w:r>
    </w:p>
    <w:p w:rsidR="000035A5" w:rsidRPr="00685AAA" w:rsidRDefault="000035A5" w:rsidP="000035A5">
      <w:pPr>
        <w:pStyle w:val="8"/>
        <w:numPr>
          <w:ilvl w:val="0"/>
          <w:numId w:val="40"/>
        </w:numPr>
      </w:pPr>
      <w:bookmarkStart w:id="102" w:name="_Toc398648502"/>
      <w:bookmarkStart w:id="103" w:name="_Toc399760184"/>
      <w:bookmarkStart w:id="104" w:name="_Toc472330232"/>
      <w:r w:rsidRPr="00685AAA">
        <w:rPr>
          <w:rFonts w:hint="eastAsia"/>
        </w:rPr>
        <w:t>志願序的排列直接影響超額比序分數，導師擔心資訊不足，該如何給予學生適當建議。</w:t>
      </w:r>
      <w:bookmarkEnd w:id="102"/>
      <w:bookmarkEnd w:id="103"/>
      <w:bookmarkEnd w:id="104"/>
    </w:p>
    <w:p w:rsidR="000035A5" w:rsidRPr="00037C56" w:rsidRDefault="000035A5" w:rsidP="00D82DE9">
      <w:pPr>
        <w:pStyle w:val="15"/>
        <w:numPr>
          <w:ilvl w:val="0"/>
          <w:numId w:val="32"/>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適性入學相關規定以簡章為主。鼓勵導師多參加適性輔導相關研習；此外，導師可隨時向教務處、輔導處及參與相關研習之教師諮詢。</w:t>
      </w:r>
    </w:p>
    <w:p w:rsidR="000035A5" w:rsidRPr="00037C56" w:rsidRDefault="000035A5" w:rsidP="00D82DE9">
      <w:pPr>
        <w:pStyle w:val="15"/>
        <w:numPr>
          <w:ilvl w:val="0"/>
          <w:numId w:val="32"/>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將施測結果與學生志願選填結合，向學生說明，讓學生有更具體的依據。</w:t>
      </w:r>
    </w:p>
    <w:p w:rsidR="000035A5" w:rsidRPr="00037C56" w:rsidRDefault="000035A5" w:rsidP="00D82DE9">
      <w:pPr>
        <w:pStyle w:val="15"/>
        <w:numPr>
          <w:ilvl w:val="0"/>
          <w:numId w:val="32"/>
        </w:numPr>
        <w:adjustRightInd w:val="0"/>
        <w:snapToGrid w:val="0"/>
        <w:spacing w:beforeLines="50" w:line="360" w:lineRule="auto"/>
        <w:ind w:leftChars="0"/>
        <w:rPr>
          <w:rFonts w:ascii="標楷體" w:eastAsia="標楷體" w:hAnsi="標楷體"/>
          <w:color w:val="000000"/>
          <w:sz w:val="28"/>
          <w:szCs w:val="28"/>
        </w:rPr>
      </w:pPr>
      <w:r w:rsidRPr="00037C56">
        <w:rPr>
          <w:rFonts w:ascii="標楷體" w:eastAsia="標楷體" w:hAnsi="標楷體" w:hint="eastAsia"/>
          <w:color w:val="000000"/>
          <w:sz w:val="28"/>
          <w:szCs w:val="28"/>
        </w:rPr>
        <w:t>應將志願序與計分之相關性告知學生與家長，然最後之選擇權在學生與家長，導師可綜合學生學習與家庭狀況、學生意願、性向、施測結果及家長期望等資訊做成建議，提供學生與家長參考。</w:t>
      </w:r>
    </w:p>
    <w:p w:rsidR="000035A5" w:rsidRPr="00CC1D3B" w:rsidRDefault="000035A5" w:rsidP="000035A5">
      <w:pPr>
        <w:pStyle w:val="22"/>
        <w:numPr>
          <w:ilvl w:val="0"/>
          <w:numId w:val="36"/>
        </w:numPr>
      </w:pPr>
      <w:r w:rsidRPr="00037C56">
        <w:rPr>
          <w:sz w:val="28"/>
          <w:szCs w:val="28"/>
        </w:rPr>
        <w:br w:type="page"/>
      </w:r>
      <w:bookmarkStart w:id="105" w:name="_Toc398648503"/>
      <w:bookmarkStart w:id="106" w:name="_Toc399760185"/>
      <w:bookmarkStart w:id="107" w:name="_Toc399764824"/>
      <w:bookmarkStart w:id="108" w:name="_Toc472330233"/>
      <w:r w:rsidRPr="00CC1D3B">
        <w:rPr>
          <w:rFonts w:hint="eastAsia"/>
        </w:rPr>
        <w:t>適性輔導之二級輔導需求</w:t>
      </w:r>
      <w:bookmarkEnd w:id="105"/>
      <w:bookmarkEnd w:id="106"/>
      <w:bookmarkEnd w:id="107"/>
      <w:bookmarkEnd w:id="108"/>
    </w:p>
    <w:p w:rsidR="000035A5" w:rsidRPr="00685AAA" w:rsidRDefault="000035A5" w:rsidP="000035A5">
      <w:pPr>
        <w:pStyle w:val="8"/>
        <w:numPr>
          <w:ilvl w:val="0"/>
          <w:numId w:val="41"/>
        </w:numPr>
      </w:pPr>
      <w:bookmarkStart w:id="109" w:name="_Toc398648504"/>
      <w:bookmarkStart w:id="110" w:name="_Toc399760186"/>
      <w:bookmarkStart w:id="111" w:name="_Toc472330234"/>
      <w:r w:rsidRPr="00685AAA">
        <w:rPr>
          <w:rFonts w:hint="eastAsia"/>
        </w:rPr>
        <w:t>部分學生計畫離鄉至外地就讀，但因為學生程度、家庭經濟、適應情形等因素，常無法順利完成此就學階段。</w:t>
      </w:r>
      <w:bookmarkEnd w:id="109"/>
      <w:bookmarkEnd w:id="110"/>
      <w:bookmarkEnd w:id="111"/>
    </w:p>
    <w:p w:rsidR="000035A5" w:rsidRPr="00037C56" w:rsidRDefault="000035A5" w:rsidP="000035A5">
      <w:pPr>
        <w:pStyle w:val="15"/>
        <w:numPr>
          <w:ilvl w:val="0"/>
          <w:numId w:val="33"/>
        </w:numPr>
        <w:adjustRightInd w:val="0"/>
        <w:snapToGrid w:val="0"/>
        <w:spacing w:before="50" w:line="360" w:lineRule="auto"/>
        <w:ind w:leftChars="0" w:hanging="482"/>
        <w:rPr>
          <w:rFonts w:ascii="標楷體" w:eastAsia="標楷體" w:hAnsi="標楷體"/>
          <w:color w:val="000000"/>
          <w:sz w:val="28"/>
          <w:szCs w:val="28"/>
        </w:rPr>
      </w:pPr>
      <w:r w:rsidRPr="00037C56">
        <w:rPr>
          <w:rFonts w:ascii="標楷體" w:eastAsia="標楷體" w:hAnsi="標楷體" w:hint="eastAsia"/>
          <w:color w:val="000000"/>
          <w:sz w:val="28"/>
          <w:szCs w:val="28"/>
        </w:rPr>
        <w:t>邀請已於外地就讀之學長姐返校經驗分享，協助學生理解可能遭遇之實際生活情形。</w:t>
      </w:r>
    </w:p>
    <w:p w:rsidR="000035A5" w:rsidRPr="00037C56" w:rsidRDefault="000035A5" w:rsidP="000035A5">
      <w:pPr>
        <w:pStyle w:val="15"/>
        <w:numPr>
          <w:ilvl w:val="0"/>
          <w:numId w:val="33"/>
        </w:numPr>
        <w:adjustRightInd w:val="0"/>
        <w:snapToGrid w:val="0"/>
        <w:spacing w:before="50" w:line="360" w:lineRule="auto"/>
        <w:ind w:leftChars="0" w:hanging="482"/>
        <w:rPr>
          <w:rFonts w:ascii="標楷體" w:eastAsia="標楷體" w:hAnsi="標楷體"/>
          <w:color w:val="000000"/>
          <w:sz w:val="28"/>
          <w:szCs w:val="28"/>
        </w:rPr>
      </w:pPr>
      <w:r w:rsidRPr="00037C56">
        <w:rPr>
          <w:rFonts w:ascii="標楷體" w:eastAsia="標楷體" w:hAnsi="標楷體" w:hint="eastAsia"/>
          <w:color w:val="000000"/>
          <w:sz w:val="28"/>
          <w:szCs w:val="28"/>
        </w:rPr>
        <w:t>鼓勵學生於此生涯決定前，向校內輔導人員事先討論可能遭遇的問題與因應方式，或考慮就近入學。</w:t>
      </w:r>
    </w:p>
    <w:p w:rsidR="000035A5" w:rsidRPr="00037C56" w:rsidRDefault="000035A5" w:rsidP="000035A5">
      <w:pPr>
        <w:pStyle w:val="15"/>
        <w:numPr>
          <w:ilvl w:val="0"/>
          <w:numId w:val="33"/>
        </w:numPr>
        <w:adjustRightInd w:val="0"/>
        <w:snapToGrid w:val="0"/>
        <w:spacing w:before="50" w:line="360" w:lineRule="auto"/>
        <w:ind w:leftChars="0" w:hanging="482"/>
        <w:rPr>
          <w:rFonts w:ascii="標楷體" w:eastAsia="標楷體" w:hAnsi="標楷體"/>
          <w:color w:val="000000"/>
          <w:sz w:val="28"/>
          <w:szCs w:val="28"/>
        </w:rPr>
      </w:pPr>
      <w:r w:rsidRPr="00037C56">
        <w:rPr>
          <w:rFonts w:ascii="標楷體" w:eastAsia="標楷體" w:hAnsi="標楷體" w:hint="eastAsia"/>
          <w:color w:val="000000"/>
          <w:sz w:val="28"/>
          <w:szCs w:val="28"/>
        </w:rPr>
        <w:t>輔導教師主動發掘跨區就讀之學生需求，提供諮詢輔導。</w:t>
      </w:r>
    </w:p>
    <w:p w:rsidR="000035A5" w:rsidRPr="00551FFA" w:rsidRDefault="000035A5" w:rsidP="000035A5">
      <w:pPr>
        <w:pStyle w:val="15"/>
        <w:numPr>
          <w:ilvl w:val="0"/>
          <w:numId w:val="33"/>
        </w:numPr>
        <w:adjustRightInd w:val="0"/>
        <w:snapToGrid w:val="0"/>
        <w:spacing w:before="50" w:line="360" w:lineRule="auto"/>
        <w:ind w:leftChars="0" w:hanging="482"/>
        <w:rPr>
          <w:rFonts w:ascii="標楷體" w:eastAsia="標楷體" w:hAnsi="標楷體"/>
          <w:color w:val="000000"/>
          <w:sz w:val="28"/>
          <w:szCs w:val="28"/>
        </w:rPr>
        <w:sectPr w:rsidR="000035A5" w:rsidRPr="00551FFA" w:rsidSect="00A81130">
          <w:pgSz w:w="11906" w:h="16838"/>
          <w:pgMar w:top="1440" w:right="1080" w:bottom="1440" w:left="1080" w:header="851" w:footer="992" w:gutter="0"/>
          <w:cols w:space="425"/>
          <w:docGrid w:type="lines" w:linePitch="360"/>
        </w:sectPr>
      </w:pPr>
      <w:r w:rsidRPr="00B5330A">
        <w:rPr>
          <w:rFonts w:ascii="標楷體" w:eastAsia="標楷體" w:hAnsi="標楷體" w:hint="eastAsia"/>
          <w:color w:val="000000"/>
          <w:sz w:val="28"/>
          <w:szCs w:val="28"/>
        </w:rPr>
        <w:t>落實適性輔導與高中職升學宣導，協助學生了解自己的興趣、能力、家庭狀況與高中職狀況，做適切之生涯抉擇。</w:t>
      </w:r>
    </w:p>
    <w:p w:rsidR="000035A5" w:rsidRDefault="000035A5" w:rsidP="000035A5">
      <w:pPr>
        <w:jc w:val="center"/>
        <w:rPr>
          <w:rFonts w:ascii="標楷體" w:eastAsia="標楷體" w:hAnsi="標楷體"/>
          <w:b/>
          <w:sz w:val="32"/>
          <w:szCs w:val="32"/>
        </w:rPr>
      </w:pPr>
      <w:bookmarkStart w:id="112" w:name="_Toc391473161"/>
      <w:bookmarkStart w:id="113" w:name="_Toc399764828"/>
      <w:r w:rsidRPr="00551FFA">
        <w:rPr>
          <w:rFonts w:ascii="標楷體" w:eastAsia="標楷體" w:hAnsi="標楷體" w:hint="eastAsia"/>
          <w:b/>
          <w:sz w:val="32"/>
          <w:szCs w:val="32"/>
        </w:rPr>
        <w:t>花蓮縣10</w:t>
      </w:r>
      <w:r w:rsidR="00940BE3">
        <w:rPr>
          <w:rFonts w:ascii="標楷體" w:eastAsia="標楷體" w:hAnsi="標楷體" w:hint="eastAsia"/>
          <w:b/>
          <w:sz w:val="32"/>
          <w:szCs w:val="32"/>
        </w:rPr>
        <w:t>5</w:t>
      </w:r>
      <w:r w:rsidRPr="00551FFA">
        <w:rPr>
          <w:rFonts w:ascii="標楷體" w:eastAsia="標楷體" w:hAnsi="標楷體" w:hint="eastAsia"/>
          <w:b/>
          <w:sz w:val="32"/>
          <w:szCs w:val="32"/>
        </w:rPr>
        <w:t>學年度專輔教師適性輔導問答集</w:t>
      </w:r>
    </w:p>
    <w:p w:rsidR="000035A5" w:rsidRPr="00551FFA" w:rsidRDefault="000035A5" w:rsidP="000035A5">
      <w:pPr>
        <w:jc w:val="center"/>
        <w:rPr>
          <w:rFonts w:ascii="標楷體" w:eastAsia="標楷體" w:hAnsi="標楷體"/>
          <w:b/>
          <w:sz w:val="32"/>
          <w:szCs w:val="32"/>
        </w:rPr>
      </w:pPr>
    </w:p>
    <w:p w:rsidR="000035A5" w:rsidRPr="00A66076" w:rsidRDefault="000035A5" w:rsidP="000035A5">
      <w:pPr>
        <w:pStyle w:val="9"/>
      </w:pPr>
      <w:bookmarkStart w:id="114" w:name="_Toc409443505"/>
      <w:r w:rsidRPr="00A66076">
        <w:rPr>
          <w:rFonts w:hint="eastAsia"/>
        </w:rPr>
        <w:t>校內</w:t>
      </w:r>
      <w:bookmarkEnd w:id="112"/>
      <w:r>
        <w:rPr>
          <w:rFonts w:hint="eastAsia"/>
        </w:rPr>
        <w:t>宣導及行政溝通</w:t>
      </w:r>
      <w:bookmarkEnd w:id="113"/>
      <w:bookmarkEnd w:id="114"/>
    </w:p>
    <w:p w:rsidR="000035A5" w:rsidRPr="00A66076" w:rsidRDefault="000035A5" w:rsidP="000035A5">
      <w:pPr>
        <w:pStyle w:val="10"/>
        <w:numPr>
          <w:ilvl w:val="0"/>
          <w:numId w:val="18"/>
        </w:numPr>
        <w:spacing w:before="180"/>
      </w:pPr>
      <w:bookmarkStart w:id="115" w:name="_Toc391473163"/>
      <w:bookmarkStart w:id="116" w:name="_Toc409443506"/>
      <w:r w:rsidRPr="00A66076">
        <w:rPr>
          <w:rFonts w:hint="eastAsia"/>
        </w:rPr>
        <w:t>學校行政主管尚未意識到適性輔導、志願選填的重要性</w:t>
      </w:r>
      <w:r w:rsidRPr="00A66076">
        <w:t>(</w:t>
      </w:r>
      <w:r w:rsidRPr="00A66076">
        <w:rPr>
          <w:rFonts w:hint="eastAsia"/>
        </w:rPr>
        <w:t>如：縮短校內宣講時間</w:t>
      </w:r>
      <w:r w:rsidRPr="00A66076">
        <w:t>)</w:t>
      </w:r>
      <w:r w:rsidRPr="00A66076">
        <w:rPr>
          <w:rFonts w:hint="eastAsia"/>
        </w:rPr>
        <w:t>怎麼辦</w:t>
      </w:r>
      <w:r w:rsidRPr="00A66076">
        <w:t>?</w:t>
      </w:r>
      <w:bookmarkEnd w:id="115"/>
      <w:bookmarkEnd w:id="116"/>
    </w:p>
    <w:p w:rsidR="000035A5" w:rsidRPr="00A66076" w:rsidRDefault="000035A5" w:rsidP="00D82DE9">
      <w:pPr>
        <w:pStyle w:val="15"/>
        <w:adjustRightInd w:val="0"/>
        <w:snapToGrid w:val="0"/>
        <w:spacing w:beforeLines="50" w:line="360" w:lineRule="auto"/>
        <w:ind w:leftChars="0" w:left="960" w:firstLine="480"/>
        <w:rPr>
          <w:rFonts w:ascii="標楷體" w:eastAsia="標楷體" w:hAnsi="標楷體"/>
          <w:color w:val="000000"/>
          <w:sz w:val="28"/>
          <w:szCs w:val="28"/>
        </w:rPr>
      </w:pPr>
      <w:r w:rsidRPr="00A66076">
        <w:rPr>
          <w:rFonts w:ascii="標楷體" w:eastAsia="標楷體" w:hAnsi="標楷體" w:hint="eastAsia"/>
          <w:color w:val="000000"/>
          <w:sz w:val="28"/>
          <w:szCs w:val="28"/>
        </w:rPr>
        <w:t>在不違背行政命令前提下，與業務主管共同研擬推動計畫與策略，利用定期或不定期會議、正式或非正式聚會，說明與傳遞適性輔導的重點；面對師生宣導時將內容濃縮精練，並突顯重點，以加深印象，並提供重要訊息來源管道。</w:t>
      </w:r>
    </w:p>
    <w:p w:rsidR="000035A5" w:rsidRPr="00A66076" w:rsidRDefault="000035A5" w:rsidP="000035A5">
      <w:pPr>
        <w:pStyle w:val="10"/>
        <w:numPr>
          <w:ilvl w:val="0"/>
          <w:numId w:val="18"/>
        </w:numPr>
        <w:spacing w:before="180"/>
      </w:pPr>
      <w:bookmarkStart w:id="117" w:name="_Toc391473164"/>
      <w:bookmarkStart w:id="118" w:name="_Toc409443507"/>
      <w:r w:rsidRPr="00A66076">
        <w:rPr>
          <w:rFonts w:hint="eastAsia"/>
        </w:rPr>
        <w:t>學校導師尚未意識到適性輔導、志願選填的重要性</w:t>
      </w:r>
      <w:r w:rsidRPr="00A66076">
        <w:t>(</w:t>
      </w:r>
      <w:r w:rsidRPr="00A66076">
        <w:rPr>
          <w:rFonts w:hint="eastAsia"/>
        </w:rPr>
        <w:t>如：仍認為會考成績、上課內容較重要，認為成績好等同於選擇多</w:t>
      </w:r>
      <w:r w:rsidRPr="00A66076">
        <w:t>)</w:t>
      </w:r>
      <w:r w:rsidRPr="00A66076">
        <w:rPr>
          <w:rFonts w:hint="eastAsia"/>
        </w:rPr>
        <w:t>怎麼辦</w:t>
      </w:r>
      <w:r w:rsidRPr="00A66076">
        <w:t>?</w:t>
      </w:r>
      <w:bookmarkEnd w:id="117"/>
      <w:bookmarkEnd w:id="118"/>
    </w:p>
    <w:p w:rsidR="000035A5" w:rsidRPr="00425DDE" w:rsidRDefault="000035A5" w:rsidP="00D82DE9">
      <w:pPr>
        <w:pStyle w:val="15"/>
        <w:adjustRightInd w:val="0"/>
        <w:snapToGrid w:val="0"/>
        <w:spacing w:beforeLines="50" w:line="360" w:lineRule="auto"/>
        <w:ind w:leftChars="0" w:left="960" w:firstLine="480"/>
        <w:rPr>
          <w:rFonts w:ascii="標楷體" w:eastAsia="標楷體" w:hAnsi="標楷體"/>
          <w:color w:val="000000"/>
          <w:sz w:val="28"/>
          <w:szCs w:val="28"/>
        </w:rPr>
      </w:pPr>
      <w:r w:rsidRPr="00425DDE">
        <w:rPr>
          <w:rFonts w:ascii="標楷體" w:eastAsia="標楷體" w:hAnsi="標楷體" w:hint="eastAsia"/>
          <w:color w:val="000000"/>
          <w:sz w:val="28"/>
          <w:szCs w:val="28"/>
        </w:rPr>
        <w:t>依免試入學相關時程宣導適性輔導之重要性，並尋求專輔同儕之支援，以利學生適性發展。</w:t>
      </w:r>
      <w:r w:rsidRPr="00425DDE">
        <w:rPr>
          <w:rFonts w:ascii="標楷體" w:eastAsia="標楷體" w:hAnsi="標楷體"/>
          <w:color w:val="000000"/>
          <w:sz w:val="28"/>
          <w:szCs w:val="28"/>
        </w:rPr>
        <w:t xml:space="preserve">                             </w:t>
      </w:r>
    </w:p>
    <w:p w:rsidR="000035A5" w:rsidRPr="00A66076" w:rsidRDefault="000035A5" w:rsidP="000035A5">
      <w:pPr>
        <w:pStyle w:val="10"/>
        <w:numPr>
          <w:ilvl w:val="0"/>
          <w:numId w:val="18"/>
        </w:numPr>
        <w:spacing w:before="180"/>
      </w:pPr>
      <w:bookmarkStart w:id="119" w:name="_Toc391473166"/>
      <w:bookmarkStart w:id="120" w:name="_Toc409443508"/>
      <w:r w:rsidRPr="00A66076">
        <w:rPr>
          <w:rFonts w:hint="eastAsia"/>
        </w:rPr>
        <w:t>如何即時獲得需執行業務之行政訊息？</w:t>
      </w:r>
      <w:bookmarkEnd w:id="119"/>
      <w:bookmarkEnd w:id="120"/>
    </w:p>
    <w:p w:rsidR="000035A5" w:rsidRPr="00425DDE" w:rsidRDefault="000035A5" w:rsidP="00D82DE9">
      <w:pPr>
        <w:pStyle w:val="15"/>
        <w:adjustRightInd w:val="0"/>
        <w:snapToGrid w:val="0"/>
        <w:spacing w:beforeLines="50" w:line="360" w:lineRule="auto"/>
        <w:ind w:leftChars="0" w:left="960" w:firstLine="480"/>
        <w:rPr>
          <w:rFonts w:ascii="標楷體" w:eastAsia="標楷體" w:hAnsi="標楷體"/>
          <w:color w:val="000000"/>
          <w:sz w:val="28"/>
          <w:szCs w:val="28"/>
        </w:rPr>
      </w:pPr>
      <w:r w:rsidRPr="00425DDE">
        <w:rPr>
          <w:rFonts w:ascii="標楷體" w:eastAsia="標楷體" w:hAnsi="標楷體" w:hint="eastAsia"/>
          <w:color w:val="000000"/>
          <w:sz w:val="28"/>
          <w:szCs w:val="28"/>
        </w:rPr>
        <w:t>可透過專輔研習、專輔同儕、適性輔導業務承辦人等管道，隨時交流訊息與資源，及至花蓮縣教育處網站觀看處務公告，了解最新公告之行政訊息內容。</w:t>
      </w:r>
    </w:p>
    <w:p w:rsidR="000035A5" w:rsidRPr="00A66076" w:rsidRDefault="000035A5" w:rsidP="000035A5">
      <w:pPr>
        <w:pStyle w:val="10"/>
        <w:numPr>
          <w:ilvl w:val="0"/>
          <w:numId w:val="18"/>
        </w:numPr>
        <w:spacing w:before="180"/>
      </w:pPr>
      <w:bookmarkStart w:id="121" w:name="_Toc391473167"/>
      <w:bookmarkStart w:id="122" w:name="_Toc409443509"/>
      <w:r w:rsidRPr="00A66076">
        <w:rPr>
          <w:rFonts w:hint="eastAsia"/>
        </w:rPr>
        <w:t>因教學自主，如何參與並協助校內教師或導師在適性輔導之執行？</w:t>
      </w:r>
      <w:bookmarkEnd w:id="121"/>
      <w:bookmarkEnd w:id="122"/>
    </w:p>
    <w:p w:rsidR="000035A5" w:rsidRPr="00425DDE" w:rsidRDefault="000035A5" w:rsidP="00D82DE9">
      <w:pPr>
        <w:pStyle w:val="15"/>
        <w:numPr>
          <w:ilvl w:val="0"/>
          <w:numId w:val="43"/>
        </w:numPr>
        <w:adjustRightInd w:val="0"/>
        <w:snapToGrid w:val="0"/>
        <w:spacing w:beforeLines="50" w:line="360" w:lineRule="auto"/>
        <w:ind w:leftChars="0"/>
        <w:rPr>
          <w:rFonts w:ascii="標楷體" w:eastAsia="標楷體" w:hAnsi="標楷體"/>
          <w:color w:val="000000"/>
          <w:sz w:val="28"/>
          <w:szCs w:val="28"/>
        </w:rPr>
      </w:pPr>
      <w:r w:rsidRPr="00425DDE">
        <w:rPr>
          <w:rFonts w:ascii="標楷體" w:eastAsia="標楷體" w:hAnsi="標楷體" w:hint="eastAsia"/>
          <w:color w:val="000000"/>
          <w:sz w:val="28"/>
          <w:szCs w:val="28"/>
        </w:rPr>
        <w:t>平時應積極建立友善合作的同儕關係，例如：以討論的態度，禮貌地邀請導師共同參與適性輔導工作。</w:t>
      </w:r>
    </w:p>
    <w:p w:rsidR="000035A5" w:rsidRPr="00425DDE" w:rsidRDefault="000035A5" w:rsidP="00D82DE9">
      <w:pPr>
        <w:pStyle w:val="15"/>
        <w:numPr>
          <w:ilvl w:val="0"/>
          <w:numId w:val="43"/>
        </w:numPr>
        <w:adjustRightInd w:val="0"/>
        <w:snapToGrid w:val="0"/>
        <w:spacing w:beforeLines="50" w:line="360" w:lineRule="auto"/>
        <w:ind w:leftChars="0"/>
        <w:rPr>
          <w:rFonts w:ascii="標楷體" w:eastAsia="標楷體" w:hAnsi="標楷體"/>
          <w:color w:val="000000"/>
          <w:sz w:val="28"/>
          <w:szCs w:val="28"/>
        </w:rPr>
      </w:pPr>
      <w:r w:rsidRPr="00425DDE">
        <w:rPr>
          <w:rFonts w:ascii="標楷體" w:eastAsia="標楷體" w:hAnsi="標楷體" w:hint="eastAsia"/>
          <w:color w:val="000000"/>
          <w:sz w:val="28"/>
          <w:szCs w:val="28"/>
        </w:rPr>
        <w:t>鼓勵專輔教師參與綜合領域輔導活動課程領域會議，並主動提供教師適性輔導相關訊息與範例。</w:t>
      </w:r>
    </w:p>
    <w:p w:rsidR="000035A5" w:rsidRPr="00425DDE" w:rsidRDefault="000035A5" w:rsidP="00D82DE9">
      <w:pPr>
        <w:pStyle w:val="15"/>
        <w:numPr>
          <w:ilvl w:val="0"/>
          <w:numId w:val="43"/>
        </w:numPr>
        <w:adjustRightInd w:val="0"/>
        <w:snapToGrid w:val="0"/>
        <w:spacing w:beforeLines="50" w:line="360" w:lineRule="auto"/>
        <w:ind w:leftChars="0"/>
        <w:rPr>
          <w:rFonts w:ascii="標楷體" w:eastAsia="標楷體" w:hAnsi="標楷體"/>
          <w:color w:val="000000"/>
          <w:sz w:val="28"/>
          <w:szCs w:val="28"/>
        </w:rPr>
      </w:pPr>
      <w:r w:rsidRPr="00425DDE">
        <w:rPr>
          <w:rFonts w:ascii="標楷體" w:eastAsia="標楷體" w:hAnsi="標楷體" w:hint="eastAsia"/>
          <w:color w:val="000000"/>
          <w:sz w:val="28"/>
          <w:szCs w:val="28"/>
        </w:rPr>
        <w:t>設定與開放教師諮詢的時間，並主動告知，邀請教師有關適性輔導的相關問題皆可向專輔教師詢問之。</w:t>
      </w:r>
    </w:p>
    <w:p w:rsidR="000035A5" w:rsidRPr="00A66076" w:rsidRDefault="000035A5" w:rsidP="000035A5">
      <w:pPr>
        <w:pStyle w:val="10"/>
        <w:numPr>
          <w:ilvl w:val="0"/>
          <w:numId w:val="18"/>
        </w:numPr>
        <w:spacing w:before="180"/>
      </w:pPr>
      <w:bookmarkStart w:id="123" w:name="_Toc391473168"/>
      <w:bookmarkStart w:id="124" w:name="_Toc409443510"/>
      <w:r w:rsidRPr="00A66076">
        <w:rPr>
          <w:rFonts w:hint="eastAsia"/>
        </w:rPr>
        <w:t>校內參與適性輔導業務時的人力不足，在推行適性輔導業務時少有其他資源協助，較無法全面且有系統的落實適性輔導業務。</w:t>
      </w:r>
      <w:bookmarkEnd w:id="123"/>
      <w:bookmarkEnd w:id="124"/>
    </w:p>
    <w:p w:rsidR="000035A5" w:rsidRPr="00425DDE" w:rsidRDefault="000035A5" w:rsidP="00D82DE9">
      <w:pPr>
        <w:pStyle w:val="15"/>
        <w:adjustRightInd w:val="0"/>
        <w:snapToGrid w:val="0"/>
        <w:spacing w:beforeLines="50" w:line="360" w:lineRule="auto"/>
        <w:ind w:leftChars="0" w:left="960" w:firstLine="480"/>
        <w:rPr>
          <w:rFonts w:ascii="標楷體" w:eastAsia="標楷體" w:hAnsi="標楷體"/>
          <w:color w:val="000000"/>
          <w:sz w:val="28"/>
          <w:szCs w:val="28"/>
        </w:rPr>
      </w:pPr>
      <w:r w:rsidRPr="00425DDE">
        <w:rPr>
          <w:rFonts w:ascii="標楷體" w:eastAsia="標楷體" w:hAnsi="標楷體" w:hint="eastAsia"/>
          <w:color w:val="000000"/>
          <w:sz w:val="28"/>
          <w:szCs w:val="28"/>
        </w:rPr>
        <w:t>建議於開學前，與行政團隊溝通反映需求，將適性輔導業務分工，有全面性者，有個別化者，協調、分組，結合教師與相關處室人力合作進行，且利用相關研習或訪視機會，擷取他校經驗作為參考。</w:t>
      </w:r>
    </w:p>
    <w:p w:rsidR="000035A5" w:rsidRPr="00A66076" w:rsidRDefault="000035A5" w:rsidP="000035A5">
      <w:pPr>
        <w:pStyle w:val="10"/>
        <w:numPr>
          <w:ilvl w:val="0"/>
          <w:numId w:val="18"/>
        </w:numPr>
        <w:spacing w:before="180"/>
      </w:pPr>
      <w:bookmarkStart w:id="125" w:name="_Toc391473169"/>
      <w:bookmarkStart w:id="126" w:name="_Toc409443511"/>
      <w:r w:rsidRPr="00A66076">
        <w:rPr>
          <w:rFonts w:hint="eastAsia"/>
        </w:rPr>
        <w:t>適性輔導業務主要研習對象為專輔教師，也使得專輔教師成為校內主要訊息窗口。若兼輔教師及導師也有意願想了解此項業務，如何參與？</w:t>
      </w:r>
      <w:bookmarkEnd w:id="125"/>
      <w:bookmarkEnd w:id="126"/>
    </w:p>
    <w:p w:rsidR="000035A5" w:rsidRPr="00425DDE" w:rsidRDefault="000035A5" w:rsidP="00D82DE9">
      <w:pPr>
        <w:pStyle w:val="15"/>
        <w:adjustRightInd w:val="0"/>
        <w:snapToGrid w:val="0"/>
        <w:spacing w:beforeLines="50" w:line="360" w:lineRule="auto"/>
        <w:ind w:leftChars="0" w:left="960" w:firstLine="480"/>
        <w:rPr>
          <w:rFonts w:ascii="標楷體" w:eastAsia="標楷體" w:hAnsi="標楷體"/>
          <w:color w:val="000000"/>
          <w:sz w:val="28"/>
          <w:szCs w:val="28"/>
        </w:rPr>
      </w:pPr>
      <w:r w:rsidRPr="00425DDE">
        <w:rPr>
          <w:rFonts w:ascii="標楷體" w:eastAsia="標楷體" w:hAnsi="標楷體" w:hint="eastAsia"/>
          <w:color w:val="000000"/>
          <w:sz w:val="28"/>
          <w:szCs w:val="28"/>
        </w:rPr>
        <w:t>可經由校內協調的方式，鼓勵除專輔教師之外的人力參與研習，藉此以增進初級輔導的因應能力。學校可考慮推薦其他人選參與研習，或由專輔教師參與研習回校後，將此輔導知能分享校內教師。</w:t>
      </w:r>
    </w:p>
    <w:p w:rsidR="000035A5" w:rsidRPr="00A66076" w:rsidRDefault="000035A5" w:rsidP="000035A5">
      <w:pPr>
        <w:pStyle w:val="9"/>
      </w:pPr>
      <w:r w:rsidRPr="00A66076">
        <w:br w:type="page"/>
      </w:r>
      <w:bookmarkStart w:id="127" w:name="_Toc391473170"/>
      <w:bookmarkStart w:id="128" w:name="_Toc399764829"/>
      <w:bookmarkStart w:id="129" w:name="_Toc409443512"/>
      <w:r w:rsidRPr="00A66076">
        <w:rPr>
          <w:rFonts w:hint="eastAsia"/>
        </w:rPr>
        <w:t>輔導</w:t>
      </w:r>
      <w:r>
        <w:rPr>
          <w:rFonts w:hint="eastAsia"/>
        </w:rPr>
        <w:t>紀錄手冊推動</w:t>
      </w:r>
      <w:r w:rsidRPr="00A66076">
        <w:rPr>
          <w:rFonts w:hint="eastAsia"/>
        </w:rPr>
        <w:t>策略</w:t>
      </w:r>
      <w:bookmarkEnd w:id="127"/>
      <w:bookmarkEnd w:id="128"/>
      <w:bookmarkEnd w:id="129"/>
    </w:p>
    <w:p w:rsidR="000035A5" w:rsidRPr="00A66076" w:rsidRDefault="000035A5" w:rsidP="000035A5">
      <w:pPr>
        <w:pStyle w:val="10"/>
        <w:numPr>
          <w:ilvl w:val="0"/>
          <w:numId w:val="49"/>
        </w:numPr>
        <w:spacing w:before="180"/>
      </w:pPr>
      <w:bookmarkStart w:id="130" w:name="_Toc391473172"/>
      <w:bookmarkStart w:id="131" w:name="_Toc409443513"/>
      <w:r w:rsidRPr="00A66076">
        <w:rPr>
          <w:rFonts w:hint="eastAsia"/>
        </w:rPr>
        <w:t>學習動機較弱的學生在填寫手冊的開放性問題時有困難</w:t>
      </w:r>
      <w:r w:rsidRPr="00A66076">
        <w:t>(</w:t>
      </w:r>
      <w:r w:rsidRPr="00A66076">
        <w:rPr>
          <w:rFonts w:hint="eastAsia"/>
        </w:rPr>
        <w:t>如：詢問喜歡的原因，只能回答喜歡、好玩、不知道</w:t>
      </w:r>
      <w:r w:rsidRPr="00A66076">
        <w:t>)</w:t>
      </w:r>
      <w:r w:rsidRPr="00A66076">
        <w:rPr>
          <w:rFonts w:hint="eastAsia"/>
        </w:rPr>
        <w:t>怎麼辦？</w:t>
      </w:r>
      <w:bookmarkEnd w:id="130"/>
      <w:bookmarkEnd w:id="131"/>
    </w:p>
    <w:p w:rsidR="000035A5" w:rsidRPr="00425DDE" w:rsidRDefault="000035A5" w:rsidP="00D82DE9">
      <w:pPr>
        <w:pStyle w:val="15"/>
        <w:adjustRightInd w:val="0"/>
        <w:snapToGrid w:val="0"/>
        <w:spacing w:beforeLines="50" w:line="360" w:lineRule="auto"/>
        <w:ind w:leftChars="0" w:left="960" w:firstLine="480"/>
        <w:rPr>
          <w:rFonts w:ascii="標楷體" w:eastAsia="標楷體" w:hAnsi="標楷體"/>
          <w:color w:val="000000"/>
          <w:sz w:val="28"/>
          <w:szCs w:val="28"/>
        </w:rPr>
      </w:pPr>
      <w:r w:rsidRPr="00425DDE">
        <w:rPr>
          <w:rFonts w:ascii="標楷體" w:eastAsia="標楷體" w:hAnsi="標楷體" w:hint="eastAsia"/>
          <w:color w:val="000000"/>
          <w:sz w:val="28"/>
          <w:szCs w:val="28"/>
        </w:rPr>
        <w:t>透過設計團體活動，讓學生有親身體驗，覺察個人感受與想法，再引導學生回答。可參閱彰化縣學生輔導諮商中心《國中學生生涯輔導紀錄手冊應用指南》之範例。</w:t>
      </w:r>
    </w:p>
    <w:p w:rsidR="000035A5" w:rsidRPr="00A66076" w:rsidRDefault="000035A5" w:rsidP="000035A5">
      <w:pPr>
        <w:pStyle w:val="10"/>
        <w:numPr>
          <w:ilvl w:val="0"/>
          <w:numId w:val="18"/>
        </w:numPr>
        <w:spacing w:before="180"/>
      </w:pPr>
      <w:bookmarkStart w:id="132" w:name="_Toc391473173"/>
      <w:bookmarkStart w:id="133" w:name="_Toc409443514"/>
      <w:r w:rsidRPr="00A66076">
        <w:rPr>
          <w:rFonts w:hint="eastAsia"/>
        </w:rPr>
        <w:t>部分家長對於孩子的適性輔導較不積極，以致導師或者輔導教師在與家長溝通升學或就業問題時感到困難。</w:t>
      </w:r>
      <w:bookmarkEnd w:id="132"/>
      <w:bookmarkEnd w:id="133"/>
    </w:p>
    <w:p w:rsidR="000035A5" w:rsidRPr="00425DDE" w:rsidRDefault="000035A5" w:rsidP="00D82DE9">
      <w:pPr>
        <w:pStyle w:val="15"/>
        <w:numPr>
          <w:ilvl w:val="0"/>
          <w:numId w:val="44"/>
        </w:numPr>
        <w:adjustRightInd w:val="0"/>
        <w:snapToGrid w:val="0"/>
        <w:spacing w:beforeLines="50" w:line="360" w:lineRule="auto"/>
        <w:ind w:leftChars="0"/>
        <w:rPr>
          <w:rFonts w:ascii="標楷體" w:eastAsia="標楷體" w:hAnsi="標楷體"/>
          <w:color w:val="000000"/>
          <w:sz w:val="28"/>
          <w:szCs w:val="28"/>
        </w:rPr>
      </w:pPr>
      <w:r w:rsidRPr="00425DDE">
        <w:rPr>
          <w:rFonts w:ascii="標楷體" w:eastAsia="標楷體" w:hAnsi="標楷體" w:hint="eastAsia"/>
          <w:color w:val="000000"/>
          <w:sz w:val="28"/>
          <w:szCs w:val="28"/>
        </w:rPr>
        <w:t>可與導師合作，主動邀請家長參與學校相關活動，或結合社區活動與進行家訪，並根據地區與文化的差異，調整對家長參與程度和方式的期待。</w:t>
      </w:r>
    </w:p>
    <w:p w:rsidR="000035A5" w:rsidRPr="00425DDE" w:rsidRDefault="000035A5" w:rsidP="00D82DE9">
      <w:pPr>
        <w:pStyle w:val="15"/>
        <w:numPr>
          <w:ilvl w:val="0"/>
          <w:numId w:val="44"/>
        </w:numPr>
        <w:adjustRightInd w:val="0"/>
        <w:snapToGrid w:val="0"/>
        <w:spacing w:beforeLines="50" w:line="360" w:lineRule="auto"/>
        <w:ind w:leftChars="0"/>
        <w:rPr>
          <w:rFonts w:ascii="標楷體" w:eastAsia="標楷體" w:hAnsi="標楷體"/>
          <w:color w:val="000000"/>
          <w:sz w:val="28"/>
          <w:szCs w:val="28"/>
        </w:rPr>
      </w:pPr>
      <w:r w:rsidRPr="00425DDE">
        <w:rPr>
          <w:rFonts w:ascii="標楷體" w:eastAsia="標楷體" w:hAnsi="標楷體" w:hint="eastAsia"/>
          <w:color w:val="000000"/>
          <w:sz w:val="28"/>
          <w:szCs w:val="28"/>
        </w:rPr>
        <w:t>若家庭功能不彰，學校可利用社福資源，協助家庭恢復功能，其後才能再深入生涯議題之探索與抉擇。</w:t>
      </w:r>
    </w:p>
    <w:p w:rsidR="000035A5" w:rsidRPr="00425DDE" w:rsidRDefault="000035A5" w:rsidP="00D82DE9">
      <w:pPr>
        <w:pStyle w:val="15"/>
        <w:numPr>
          <w:ilvl w:val="0"/>
          <w:numId w:val="44"/>
        </w:numPr>
        <w:adjustRightInd w:val="0"/>
        <w:snapToGrid w:val="0"/>
        <w:spacing w:beforeLines="50" w:line="360" w:lineRule="auto"/>
        <w:ind w:leftChars="0"/>
        <w:rPr>
          <w:rFonts w:ascii="標楷體" w:eastAsia="標楷體" w:hAnsi="標楷體"/>
          <w:color w:val="000000"/>
          <w:sz w:val="28"/>
          <w:szCs w:val="28"/>
        </w:rPr>
      </w:pPr>
      <w:r w:rsidRPr="00425DDE">
        <w:rPr>
          <w:rFonts w:ascii="標楷體" w:eastAsia="標楷體" w:hAnsi="標楷體" w:hint="eastAsia"/>
          <w:color w:val="000000"/>
          <w:sz w:val="28"/>
          <w:szCs w:val="28"/>
        </w:rPr>
        <w:t>也可與學生建立信任關係後，鼓勵學生主動與家長討論自己的生涯興趣，並邀請家長來校參與相關活動與晤談。</w:t>
      </w:r>
    </w:p>
    <w:p w:rsidR="000035A5" w:rsidRPr="00A66076" w:rsidRDefault="000035A5" w:rsidP="000035A5">
      <w:pPr>
        <w:pStyle w:val="10"/>
        <w:numPr>
          <w:ilvl w:val="0"/>
          <w:numId w:val="18"/>
        </w:numPr>
        <w:spacing w:before="180"/>
      </w:pPr>
      <w:bookmarkStart w:id="134" w:name="_Toc391473174"/>
      <w:bookmarkStart w:id="135" w:name="_Toc409443515"/>
      <w:r w:rsidRPr="00A66076">
        <w:rPr>
          <w:rFonts w:hint="eastAsia"/>
        </w:rPr>
        <w:t>經轉介輔導會談之學生，原與學生關係建立未深，需進行二級輔導工作時，生涯輔導紀錄手冊及生涯檔案之資料，可供參閱與深化理解的部分不多，故進行輔導時感到困難。</w:t>
      </w:r>
      <w:bookmarkEnd w:id="134"/>
      <w:bookmarkEnd w:id="135"/>
    </w:p>
    <w:p w:rsidR="000035A5" w:rsidRPr="00425DDE" w:rsidRDefault="000035A5" w:rsidP="00D82DE9">
      <w:pPr>
        <w:pStyle w:val="15"/>
        <w:numPr>
          <w:ilvl w:val="0"/>
          <w:numId w:val="45"/>
        </w:numPr>
        <w:adjustRightInd w:val="0"/>
        <w:snapToGrid w:val="0"/>
        <w:spacing w:beforeLines="50" w:line="360" w:lineRule="auto"/>
        <w:ind w:leftChars="0"/>
        <w:rPr>
          <w:rFonts w:ascii="標楷體" w:eastAsia="標楷體" w:hAnsi="標楷體"/>
          <w:color w:val="000000"/>
          <w:sz w:val="28"/>
          <w:szCs w:val="28"/>
        </w:rPr>
      </w:pPr>
      <w:r w:rsidRPr="00425DDE">
        <w:rPr>
          <w:rFonts w:ascii="標楷體" w:eastAsia="標楷體" w:hAnsi="標楷體" w:hint="eastAsia"/>
          <w:color w:val="000000"/>
          <w:sz w:val="28"/>
          <w:szCs w:val="28"/>
        </w:rPr>
        <w:t>運用輔導晤談技巧，建立關係後重新蒐集相關資料。</w:t>
      </w:r>
    </w:p>
    <w:p w:rsidR="000035A5" w:rsidRPr="00425DDE" w:rsidRDefault="000035A5" w:rsidP="00D82DE9">
      <w:pPr>
        <w:pStyle w:val="15"/>
        <w:numPr>
          <w:ilvl w:val="0"/>
          <w:numId w:val="45"/>
        </w:numPr>
        <w:adjustRightInd w:val="0"/>
        <w:snapToGrid w:val="0"/>
        <w:spacing w:beforeLines="50" w:line="360" w:lineRule="auto"/>
        <w:ind w:leftChars="0"/>
        <w:rPr>
          <w:rFonts w:ascii="標楷體" w:eastAsia="標楷體" w:hAnsi="標楷體"/>
          <w:color w:val="000000"/>
          <w:sz w:val="28"/>
          <w:szCs w:val="28"/>
        </w:rPr>
      </w:pPr>
      <w:r w:rsidRPr="00425DDE">
        <w:rPr>
          <w:rFonts w:ascii="標楷體" w:eastAsia="標楷體" w:hAnsi="標楷體" w:hint="eastAsia"/>
          <w:color w:val="000000"/>
          <w:sz w:val="28"/>
          <w:szCs w:val="28"/>
        </w:rPr>
        <w:t>蒐集資料的方式有：跟學生晤談、測驗施測、活動卡使用、與導師及家長進行諮詢晤談等。</w:t>
      </w:r>
    </w:p>
    <w:p w:rsidR="000035A5" w:rsidRPr="00425DDE" w:rsidRDefault="000035A5" w:rsidP="00D82DE9">
      <w:pPr>
        <w:pStyle w:val="15"/>
        <w:numPr>
          <w:ilvl w:val="0"/>
          <w:numId w:val="45"/>
        </w:numPr>
        <w:adjustRightInd w:val="0"/>
        <w:snapToGrid w:val="0"/>
        <w:spacing w:beforeLines="50" w:line="360" w:lineRule="auto"/>
        <w:ind w:leftChars="0"/>
        <w:rPr>
          <w:rFonts w:ascii="標楷體" w:eastAsia="標楷體" w:hAnsi="標楷體"/>
          <w:color w:val="000000"/>
          <w:sz w:val="28"/>
          <w:szCs w:val="28"/>
        </w:rPr>
      </w:pPr>
      <w:r w:rsidRPr="00425DDE">
        <w:rPr>
          <w:rFonts w:ascii="標楷體" w:eastAsia="標楷體" w:hAnsi="標楷體" w:hint="eastAsia"/>
          <w:color w:val="000000"/>
          <w:sz w:val="28"/>
          <w:szCs w:val="28"/>
        </w:rPr>
        <w:t>整合蒐集到的資料，對學生進行結果解釋，及運用至生涯探索和選擇。</w:t>
      </w:r>
    </w:p>
    <w:p w:rsidR="000035A5" w:rsidRPr="00A66076" w:rsidRDefault="000035A5" w:rsidP="000035A5">
      <w:pPr>
        <w:pStyle w:val="10"/>
        <w:numPr>
          <w:ilvl w:val="0"/>
          <w:numId w:val="18"/>
        </w:numPr>
        <w:spacing w:before="180"/>
      </w:pPr>
      <w:bookmarkStart w:id="136" w:name="_Toc391473175"/>
      <w:bookmarkStart w:id="137" w:name="_Toc409443516"/>
      <w:r w:rsidRPr="00A66076">
        <w:rPr>
          <w:rFonts w:hint="eastAsia"/>
        </w:rPr>
        <w:t>超額比序積分不高的學生填了競爭激烈的志願可如何協助？</w:t>
      </w:r>
      <w:bookmarkEnd w:id="136"/>
      <w:bookmarkEnd w:id="137"/>
    </w:p>
    <w:p w:rsidR="000035A5" w:rsidRPr="00425DDE" w:rsidRDefault="000035A5" w:rsidP="00D82DE9">
      <w:pPr>
        <w:pStyle w:val="15"/>
        <w:numPr>
          <w:ilvl w:val="0"/>
          <w:numId w:val="46"/>
        </w:numPr>
        <w:adjustRightInd w:val="0"/>
        <w:snapToGrid w:val="0"/>
        <w:spacing w:beforeLines="50" w:line="360" w:lineRule="auto"/>
        <w:ind w:leftChars="0"/>
        <w:rPr>
          <w:rFonts w:ascii="標楷體" w:eastAsia="標楷體" w:hAnsi="標楷體"/>
          <w:color w:val="000000"/>
          <w:sz w:val="28"/>
          <w:szCs w:val="28"/>
        </w:rPr>
      </w:pPr>
      <w:r w:rsidRPr="00425DDE">
        <w:rPr>
          <w:rFonts w:ascii="標楷體" w:eastAsia="標楷體" w:hAnsi="標楷體" w:hint="eastAsia"/>
          <w:color w:val="000000"/>
          <w:sz w:val="28"/>
          <w:szCs w:val="28"/>
        </w:rPr>
        <w:t>請行政團隊或授課老師協助宣導選填適切的志願。</w:t>
      </w:r>
    </w:p>
    <w:p w:rsidR="000035A5" w:rsidRPr="00425DDE" w:rsidRDefault="000035A5" w:rsidP="00D82DE9">
      <w:pPr>
        <w:pStyle w:val="15"/>
        <w:numPr>
          <w:ilvl w:val="0"/>
          <w:numId w:val="46"/>
        </w:numPr>
        <w:adjustRightInd w:val="0"/>
        <w:snapToGrid w:val="0"/>
        <w:spacing w:beforeLines="50" w:line="360" w:lineRule="auto"/>
        <w:ind w:leftChars="0"/>
        <w:rPr>
          <w:rFonts w:ascii="標楷體" w:eastAsia="標楷體" w:hAnsi="標楷體"/>
          <w:color w:val="000000"/>
          <w:sz w:val="28"/>
          <w:szCs w:val="28"/>
        </w:rPr>
      </w:pPr>
      <w:r w:rsidRPr="00425DDE">
        <w:rPr>
          <w:rFonts w:ascii="標楷體" w:eastAsia="標楷體" w:hAnsi="標楷體" w:hint="eastAsia"/>
          <w:color w:val="000000"/>
          <w:sz w:val="28"/>
          <w:szCs w:val="28"/>
        </w:rPr>
        <w:t>透過深入晤談了解學生選擇的原因，協助選填能同時滿足需求與能力所及的志願，並釐清可能的結果，最後選擇的決定權仍在學生與家長身上。</w:t>
      </w:r>
    </w:p>
    <w:p w:rsidR="000035A5" w:rsidRPr="00A66076" w:rsidRDefault="000035A5" w:rsidP="000035A5">
      <w:pPr>
        <w:pStyle w:val="9"/>
      </w:pPr>
      <w:r w:rsidRPr="00A66076">
        <w:br w:type="page"/>
      </w:r>
      <w:bookmarkStart w:id="138" w:name="_Toc391473176"/>
      <w:bookmarkStart w:id="139" w:name="_Toc399764830"/>
      <w:bookmarkStart w:id="140" w:name="_Toc409443517"/>
      <w:r w:rsidRPr="00A66076">
        <w:rPr>
          <w:rFonts w:hint="eastAsia"/>
        </w:rPr>
        <w:t>其他</w:t>
      </w:r>
      <w:bookmarkEnd w:id="138"/>
      <w:bookmarkEnd w:id="139"/>
      <w:bookmarkEnd w:id="140"/>
    </w:p>
    <w:p w:rsidR="000035A5" w:rsidRPr="00A66076" w:rsidRDefault="000035A5" w:rsidP="000035A5">
      <w:pPr>
        <w:pStyle w:val="10"/>
        <w:numPr>
          <w:ilvl w:val="0"/>
          <w:numId w:val="50"/>
        </w:numPr>
        <w:spacing w:before="180"/>
      </w:pPr>
      <w:bookmarkStart w:id="141" w:name="_Toc391473177"/>
      <w:bookmarkStart w:id="142" w:name="_Toc409443518"/>
      <w:r w:rsidRPr="00A66076">
        <w:rPr>
          <w:rFonts w:hint="eastAsia"/>
        </w:rPr>
        <w:t>對於無法改變的制度與現況感到無奈時</w:t>
      </w:r>
      <w:r w:rsidRPr="00A66076">
        <w:t>(</w:t>
      </w:r>
      <w:r w:rsidRPr="00A66076">
        <w:rPr>
          <w:rFonts w:hint="eastAsia"/>
        </w:rPr>
        <w:t>如：制度公平公正性有限、城鄉差距大、相關政策無法改變</w:t>
      </w:r>
      <w:r w:rsidRPr="00A66076">
        <w:t>)</w:t>
      </w:r>
      <w:r w:rsidRPr="00A66076">
        <w:rPr>
          <w:rFonts w:hint="eastAsia"/>
        </w:rPr>
        <w:t>怎麼辦？</w:t>
      </w:r>
      <w:bookmarkEnd w:id="141"/>
      <w:bookmarkEnd w:id="142"/>
    </w:p>
    <w:p w:rsidR="000035A5" w:rsidRPr="00425DDE" w:rsidRDefault="000035A5" w:rsidP="00D82DE9">
      <w:pPr>
        <w:pStyle w:val="15"/>
        <w:adjustRightInd w:val="0"/>
        <w:snapToGrid w:val="0"/>
        <w:spacing w:beforeLines="50" w:line="360" w:lineRule="auto"/>
        <w:ind w:leftChars="0" w:left="960" w:firstLine="480"/>
        <w:rPr>
          <w:rFonts w:ascii="標楷體" w:eastAsia="標楷體" w:hAnsi="標楷體"/>
          <w:color w:val="000000"/>
          <w:sz w:val="28"/>
          <w:szCs w:val="28"/>
        </w:rPr>
      </w:pPr>
      <w:r w:rsidRPr="00425DDE">
        <w:rPr>
          <w:rFonts w:ascii="標楷體" w:eastAsia="標楷體" w:hAnsi="標楷體" w:hint="eastAsia"/>
          <w:color w:val="000000"/>
          <w:sz w:val="28"/>
          <w:szCs w:val="28"/>
        </w:rPr>
        <w:t>回到教育者初心，以學生為本，思考如何可幫助到學生，而不只是完成工作，較能調整心情，或透過與專輔同儕討論，思考與參考他校做法解決困境。</w:t>
      </w:r>
    </w:p>
    <w:p w:rsidR="000035A5" w:rsidRPr="00A66076" w:rsidRDefault="000035A5" w:rsidP="000035A5">
      <w:pPr>
        <w:pStyle w:val="10"/>
        <w:numPr>
          <w:ilvl w:val="0"/>
          <w:numId w:val="18"/>
        </w:numPr>
        <w:spacing w:before="180"/>
      </w:pPr>
      <w:bookmarkStart w:id="143" w:name="_Toc391473178"/>
      <w:bookmarkStart w:id="144" w:name="_Toc409443519"/>
      <w:r w:rsidRPr="00A66076">
        <w:rPr>
          <w:rFonts w:hint="eastAsia"/>
        </w:rPr>
        <w:t>對於生涯測驗的相關工具知能較少。</w:t>
      </w:r>
      <w:bookmarkEnd w:id="143"/>
      <w:bookmarkEnd w:id="144"/>
    </w:p>
    <w:p w:rsidR="000035A5" w:rsidRPr="00425DDE" w:rsidRDefault="000035A5" w:rsidP="00D82DE9">
      <w:pPr>
        <w:pStyle w:val="15"/>
        <w:numPr>
          <w:ilvl w:val="0"/>
          <w:numId w:val="47"/>
        </w:numPr>
        <w:adjustRightInd w:val="0"/>
        <w:snapToGrid w:val="0"/>
        <w:spacing w:beforeLines="50" w:line="360" w:lineRule="auto"/>
        <w:ind w:leftChars="0"/>
        <w:rPr>
          <w:rFonts w:ascii="標楷體" w:eastAsia="標楷體" w:hAnsi="標楷體"/>
          <w:color w:val="000000"/>
          <w:sz w:val="28"/>
          <w:szCs w:val="28"/>
        </w:rPr>
      </w:pPr>
      <w:r w:rsidRPr="00425DDE">
        <w:rPr>
          <w:rFonts w:ascii="標楷體" w:eastAsia="標楷體" w:hAnsi="標楷體" w:hint="eastAsia"/>
          <w:color w:val="000000"/>
          <w:sz w:val="28"/>
          <w:szCs w:val="28"/>
        </w:rPr>
        <w:t>可與輔諮中心專輔人員進行討論與諮詢。</w:t>
      </w:r>
    </w:p>
    <w:p w:rsidR="000035A5" w:rsidRPr="00425DDE" w:rsidRDefault="000035A5" w:rsidP="00D82DE9">
      <w:pPr>
        <w:pStyle w:val="15"/>
        <w:numPr>
          <w:ilvl w:val="0"/>
          <w:numId w:val="47"/>
        </w:numPr>
        <w:adjustRightInd w:val="0"/>
        <w:snapToGrid w:val="0"/>
        <w:spacing w:beforeLines="50" w:line="360" w:lineRule="auto"/>
        <w:ind w:leftChars="0"/>
        <w:rPr>
          <w:rFonts w:ascii="標楷體" w:eastAsia="標楷體" w:hAnsi="標楷體"/>
          <w:color w:val="000000"/>
          <w:sz w:val="28"/>
          <w:szCs w:val="28"/>
        </w:rPr>
      </w:pPr>
      <w:r w:rsidRPr="00425DDE">
        <w:rPr>
          <w:rFonts w:ascii="標楷體" w:eastAsia="標楷體" w:hAnsi="標楷體" w:hint="eastAsia"/>
          <w:color w:val="000000"/>
          <w:sz w:val="28"/>
          <w:szCs w:val="28"/>
        </w:rPr>
        <w:t>鼓勵參與相關研習工作坊。</w:t>
      </w:r>
    </w:p>
    <w:p w:rsidR="000035A5" w:rsidRPr="00A66076" w:rsidRDefault="000035A5" w:rsidP="000035A5">
      <w:pPr>
        <w:pStyle w:val="10"/>
        <w:numPr>
          <w:ilvl w:val="0"/>
          <w:numId w:val="18"/>
        </w:numPr>
        <w:spacing w:before="180"/>
      </w:pPr>
      <w:bookmarkStart w:id="145" w:name="_Toc391473179"/>
      <w:bookmarkStart w:id="146" w:name="_Toc409443520"/>
      <w:r w:rsidRPr="00A66076">
        <w:rPr>
          <w:rFonts w:hint="eastAsia"/>
        </w:rPr>
        <w:t>學校現無專輔教師，學生適性輔導之二級輔導工作進行有困難。</w:t>
      </w:r>
      <w:bookmarkEnd w:id="145"/>
      <w:bookmarkEnd w:id="146"/>
    </w:p>
    <w:p w:rsidR="000035A5" w:rsidRPr="00425DDE" w:rsidRDefault="000035A5" w:rsidP="00D82DE9">
      <w:pPr>
        <w:pStyle w:val="15"/>
        <w:numPr>
          <w:ilvl w:val="0"/>
          <w:numId w:val="48"/>
        </w:numPr>
        <w:adjustRightInd w:val="0"/>
        <w:snapToGrid w:val="0"/>
        <w:spacing w:beforeLines="50" w:line="360" w:lineRule="auto"/>
        <w:ind w:leftChars="0"/>
        <w:rPr>
          <w:rFonts w:ascii="標楷體" w:eastAsia="標楷體" w:hAnsi="標楷體"/>
          <w:color w:val="000000"/>
          <w:sz w:val="28"/>
          <w:szCs w:val="28"/>
        </w:rPr>
      </w:pPr>
      <w:r w:rsidRPr="00425DDE">
        <w:rPr>
          <w:rFonts w:ascii="標楷體" w:eastAsia="標楷體" w:hAnsi="標楷體" w:hint="eastAsia"/>
          <w:color w:val="000000"/>
          <w:sz w:val="28"/>
          <w:szCs w:val="28"/>
        </w:rPr>
        <w:t>鼓勵校內教師嘗試不同方法處理學生之二級輔導問題，過程中可向輔諮中心專業人員諮詢輔導策略與方向。</w:t>
      </w:r>
    </w:p>
    <w:p w:rsidR="000035A5" w:rsidRDefault="000035A5" w:rsidP="00D82DE9">
      <w:pPr>
        <w:pStyle w:val="15"/>
        <w:numPr>
          <w:ilvl w:val="0"/>
          <w:numId w:val="48"/>
        </w:numPr>
        <w:adjustRightInd w:val="0"/>
        <w:snapToGrid w:val="0"/>
        <w:spacing w:beforeLines="50" w:line="360" w:lineRule="auto"/>
        <w:ind w:leftChars="0"/>
        <w:rPr>
          <w:rFonts w:ascii="標楷體" w:eastAsia="標楷體" w:hAnsi="標楷體"/>
          <w:color w:val="000000"/>
          <w:sz w:val="28"/>
          <w:szCs w:val="28"/>
        </w:rPr>
      </w:pPr>
      <w:r w:rsidRPr="00212E6A">
        <w:rPr>
          <w:rFonts w:ascii="標楷體" w:eastAsia="標楷體" w:hAnsi="標楷體" w:hint="eastAsia"/>
          <w:color w:val="000000"/>
          <w:sz w:val="28"/>
          <w:szCs w:val="28"/>
        </w:rPr>
        <w:t>若此問題已嚴重影響學生生活適應、學習狀況，且造成身心反應</w:t>
      </w:r>
      <w:r w:rsidRPr="00212E6A">
        <w:rPr>
          <w:rFonts w:ascii="標楷體" w:eastAsia="標楷體" w:hAnsi="標楷體"/>
          <w:color w:val="000000"/>
          <w:sz w:val="28"/>
          <w:szCs w:val="28"/>
        </w:rPr>
        <w:t>(</w:t>
      </w:r>
      <w:r w:rsidRPr="00212E6A">
        <w:rPr>
          <w:rFonts w:ascii="標楷體" w:eastAsia="標楷體" w:hAnsi="標楷體" w:hint="eastAsia"/>
          <w:color w:val="000000"/>
          <w:sz w:val="28"/>
          <w:szCs w:val="28"/>
        </w:rPr>
        <w:t>如：睡眠困難</w:t>
      </w:r>
      <w:r w:rsidRPr="00212E6A">
        <w:rPr>
          <w:rFonts w:ascii="標楷體" w:eastAsia="標楷體" w:hAnsi="標楷體"/>
          <w:color w:val="000000"/>
          <w:sz w:val="28"/>
          <w:szCs w:val="28"/>
        </w:rPr>
        <w:t>)</w:t>
      </w:r>
      <w:r w:rsidRPr="00212E6A">
        <w:rPr>
          <w:rFonts w:ascii="標楷體" w:eastAsia="標楷體" w:hAnsi="標楷體" w:hint="eastAsia"/>
          <w:color w:val="000000"/>
          <w:sz w:val="28"/>
          <w:szCs w:val="28"/>
        </w:rPr>
        <w:t>，可轉介至輔諮中心，尋求個別諮商服務。</w:t>
      </w:r>
    </w:p>
    <w:p w:rsidR="007C45F9" w:rsidRPr="000035A5" w:rsidRDefault="007C45F9" w:rsidP="0048081A">
      <w:pPr>
        <w:widowControl/>
        <w:rPr>
          <w:rFonts w:ascii="標楷體" w:eastAsia="標楷體" w:hAnsi="標楷體"/>
          <w:color w:val="000000"/>
          <w:sz w:val="28"/>
          <w:szCs w:val="28"/>
        </w:rPr>
      </w:pPr>
    </w:p>
    <w:sectPr w:rsidR="007C45F9" w:rsidRPr="000035A5" w:rsidSect="00A81130">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46A" w:rsidRDefault="003E446A" w:rsidP="00D1194B">
      <w:r>
        <w:separator/>
      </w:r>
    </w:p>
  </w:endnote>
  <w:endnote w:type="continuationSeparator" w:id="0">
    <w:p w:rsidR="003E446A" w:rsidRDefault="003E446A" w:rsidP="00D119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0319"/>
      <w:docPartObj>
        <w:docPartGallery w:val="Page Numbers (Bottom of Page)"/>
        <w:docPartUnique/>
      </w:docPartObj>
    </w:sdtPr>
    <w:sdtContent>
      <w:p w:rsidR="00C14653" w:rsidRDefault="00C510DF">
        <w:pPr>
          <w:pStyle w:val="a8"/>
          <w:jc w:val="center"/>
        </w:pPr>
        <w:fldSimple w:instr=" PAGE  \* ROMAN  \* MERGEFORMAT ">
          <w:r w:rsidR="00D82DE9">
            <w:rPr>
              <w:noProof/>
            </w:rPr>
            <w:t>IV</w:t>
          </w:r>
        </w:fldSimple>
      </w:p>
    </w:sdtContent>
  </w:sdt>
  <w:p w:rsidR="00C14653" w:rsidRDefault="00C1465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0338"/>
      <w:docPartObj>
        <w:docPartGallery w:val="Page Numbers (Bottom of Page)"/>
        <w:docPartUnique/>
      </w:docPartObj>
    </w:sdtPr>
    <w:sdtContent>
      <w:p w:rsidR="00C14653" w:rsidRDefault="00C510DF">
        <w:pPr>
          <w:pStyle w:val="a8"/>
          <w:jc w:val="center"/>
        </w:pPr>
        <w:fldSimple w:instr=" PAGE   \* MERGEFORMAT ">
          <w:r w:rsidR="006F5B2B" w:rsidRPr="006F5B2B">
            <w:rPr>
              <w:noProof/>
              <w:lang w:val="zh-TW"/>
            </w:rPr>
            <w:t>i</w:t>
          </w:r>
        </w:fldSimple>
      </w:p>
    </w:sdtContent>
  </w:sdt>
  <w:p w:rsidR="00C14653" w:rsidRDefault="00C1465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46A" w:rsidRDefault="003E446A" w:rsidP="00D1194B">
      <w:r>
        <w:separator/>
      </w:r>
    </w:p>
  </w:footnote>
  <w:footnote w:type="continuationSeparator" w:id="0">
    <w:p w:rsidR="003E446A" w:rsidRDefault="003E446A" w:rsidP="00D119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57F1F"/>
    <w:multiLevelType w:val="hybridMultilevel"/>
    <w:tmpl w:val="D2C6ABF8"/>
    <w:lvl w:ilvl="0" w:tplc="25D83774">
      <w:start w:val="1"/>
      <w:numFmt w:val="taiwaneseCountingThousand"/>
      <w:lvlText w:val="(%1)"/>
      <w:lvlJc w:val="left"/>
      <w:pPr>
        <w:ind w:left="1200" w:hanging="480"/>
      </w:pPr>
      <w:rPr>
        <w:rFonts w:cs="Times New Roman" w:hint="eastAsia"/>
      </w:rPr>
    </w:lvl>
    <w:lvl w:ilvl="1" w:tplc="0409000F">
      <w:start w:val="1"/>
      <w:numFmt w:val="decimal"/>
      <w:lvlText w:val="%2."/>
      <w:lvlJc w:val="left"/>
      <w:pPr>
        <w:ind w:left="1680" w:hanging="480"/>
      </w:pPr>
    </w:lvl>
    <w:lvl w:ilvl="2" w:tplc="0409001B">
      <w:start w:val="1"/>
      <w:numFmt w:val="lowerRoman"/>
      <w:lvlText w:val="%3."/>
      <w:lvlJc w:val="right"/>
      <w:pPr>
        <w:ind w:left="2160" w:hanging="480"/>
      </w:pPr>
      <w:rPr>
        <w:rFonts w:cs="Times New Roman"/>
      </w:rPr>
    </w:lvl>
    <w:lvl w:ilvl="3" w:tplc="0409000F">
      <w:start w:val="1"/>
      <w:numFmt w:val="decimal"/>
      <w:lvlText w:val="%4."/>
      <w:lvlJc w:val="left"/>
      <w:pPr>
        <w:ind w:left="2640" w:hanging="480"/>
      </w:pPr>
      <w:rPr>
        <w:rFonts w:cs="Times New Roman"/>
      </w:rPr>
    </w:lvl>
    <w:lvl w:ilvl="4" w:tplc="04090019">
      <w:start w:val="1"/>
      <w:numFmt w:val="ideographTraditional"/>
      <w:lvlText w:val="%5、"/>
      <w:lvlJc w:val="left"/>
      <w:pPr>
        <w:ind w:left="3120" w:hanging="480"/>
      </w:pPr>
      <w:rPr>
        <w:rFonts w:cs="Times New Roman"/>
      </w:rPr>
    </w:lvl>
    <w:lvl w:ilvl="5" w:tplc="0409001B">
      <w:start w:val="1"/>
      <w:numFmt w:val="lowerRoman"/>
      <w:lvlText w:val="%6."/>
      <w:lvlJc w:val="right"/>
      <w:pPr>
        <w:ind w:left="3600" w:hanging="480"/>
      </w:pPr>
      <w:rPr>
        <w:rFonts w:cs="Times New Roman"/>
      </w:rPr>
    </w:lvl>
    <w:lvl w:ilvl="6" w:tplc="0409000F">
      <w:start w:val="1"/>
      <w:numFmt w:val="decimal"/>
      <w:lvlText w:val="%7."/>
      <w:lvlJc w:val="left"/>
      <w:pPr>
        <w:ind w:left="4080" w:hanging="480"/>
      </w:pPr>
      <w:rPr>
        <w:rFonts w:cs="Times New Roman"/>
      </w:rPr>
    </w:lvl>
    <w:lvl w:ilvl="7" w:tplc="04090019">
      <w:start w:val="1"/>
      <w:numFmt w:val="ideographTraditional"/>
      <w:lvlText w:val="%8、"/>
      <w:lvlJc w:val="left"/>
      <w:pPr>
        <w:ind w:left="4560" w:hanging="480"/>
      </w:pPr>
      <w:rPr>
        <w:rFonts w:cs="Times New Roman"/>
      </w:rPr>
    </w:lvl>
    <w:lvl w:ilvl="8" w:tplc="0409001B">
      <w:start w:val="1"/>
      <w:numFmt w:val="lowerRoman"/>
      <w:lvlText w:val="%9."/>
      <w:lvlJc w:val="right"/>
      <w:pPr>
        <w:ind w:left="5040" w:hanging="480"/>
      </w:pPr>
      <w:rPr>
        <w:rFonts w:cs="Times New Roman"/>
      </w:rPr>
    </w:lvl>
  </w:abstractNum>
  <w:abstractNum w:abstractNumId="1">
    <w:nsid w:val="04A9721A"/>
    <w:multiLevelType w:val="hybridMultilevel"/>
    <w:tmpl w:val="1EA87C4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nsid w:val="053B60DF"/>
    <w:multiLevelType w:val="hybridMultilevel"/>
    <w:tmpl w:val="4748EC36"/>
    <w:lvl w:ilvl="0" w:tplc="47BC8DF6">
      <w:start w:val="1"/>
      <w:numFmt w:val="ideographLegalTraditional"/>
      <w:lvlText w:val="%1、"/>
      <w:lvlJc w:val="left"/>
      <w:pPr>
        <w:ind w:left="480" w:hanging="480"/>
      </w:pPr>
      <w:rPr>
        <w:rFonts w:ascii="Times New Roman" w:eastAsia="標楷體" w:hAnsi="標楷體" w:cs="Times New Roman" w:hint="eastAsia"/>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7D7D0F"/>
    <w:multiLevelType w:val="hybridMultilevel"/>
    <w:tmpl w:val="1A96395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nsid w:val="0D826B5F"/>
    <w:multiLevelType w:val="hybridMultilevel"/>
    <w:tmpl w:val="F4B69BB8"/>
    <w:lvl w:ilvl="0" w:tplc="0409000F">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1337618"/>
    <w:multiLevelType w:val="hybridMultilevel"/>
    <w:tmpl w:val="F4B69BB8"/>
    <w:lvl w:ilvl="0" w:tplc="0409000F">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4A419E0"/>
    <w:multiLevelType w:val="hybridMultilevel"/>
    <w:tmpl w:val="C406C1A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14EE2E02"/>
    <w:multiLevelType w:val="hybridMultilevel"/>
    <w:tmpl w:val="C406C1A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1623710D"/>
    <w:multiLevelType w:val="hybridMultilevel"/>
    <w:tmpl w:val="F4B69BB8"/>
    <w:lvl w:ilvl="0" w:tplc="11EE3ADE">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62C4CB6"/>
    <w:multiLevelType w:val="hybridMultilevel"/>
    <w:tmpl w:val="84346314"/>
    <w:lvl w:ilvl="0" w:tplc="0DB2C9AC">
      <w:start w:val="1"/>
      <w:numFmt w:val="taiwaneseCountingThousand"/>
      <w:pStyle w:val="10"/>
      <w:lvlText w:val="%1、"/>
      <w:lvlJc w:val="left"/>
      <w:pPr>
        <w:ind w:left="960" w:hanging="480"/>
      </w:pPr>
      <w:rPr>
        <w:rFonts w:hint="eastAsia"/>
      </w:rPr>
    </w:lvl>
    <w:lvl w:ilvl="1" w:tplc="04090015">
      <w:start w:val="1"/>
      <w:numFmt w:val="taiwaneseCountingThousand"/>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18867E01"/>
    <w:multiLevelType w:val="hybridMultilevel"/>
    <w:tmpl w:val="31B4456A"/>
    <w:lvl w:ilvl="0" w:tplc="5EBCDCF8">
      <w:start w:val="1"/>
      <w:numFmt w:val="taiwaneseCountingThousand"/>
      <w:lvlText w:val="%1、"/>
      <w:lvlJc w:val="left"/>
      <w:pPr>
        <w:ind w:left="960" w:hanging="480"/>
      </w:pPr>
      <w:rPr>
        <w:rFonts w:cs="Times New Roman" w:hint="default"/>
        <w:b/>
        <w:sz w:val="28"/>
        <w:szCs w:val="28"/>
        <w:u w:val="none"/>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231C2799"/>
    <w:multiLevelType w:val="hybridMultilevel"/>
    <w:tmpl w:val="B0B0ED6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nsid w:val="23344C3F"/>
    <w:multiLevelType w:val="hybridMultilevel"/>
    <w:tmpl w:val="B34AD64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nsid w:val="24463F2B"/>
    <w:multiLevelType w:val="hybridMultilevel"/>
    <w:tmpl w:val="F4B69BB8"/>
    <w:lvl w:ilvl="0" w:tplc="11EE3ADE">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6A83EEB"/>
    <w:multiLevelType w:val="hybridMultilevel"/>
    <w:tmpl w:val="F4B69BB8"/>
    <w:lvl w:ilvl="0" w:tplc="11EE3ADE">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6BA678B"/>
    <w:multiLevelType w:val="hybridMultilevel"/>
    <w:tmpl w:val="1894609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nsid w:val="27CF7609"/>
    <w:multiLevelType w:val="hybridMultilevel"/>
    <w:tmpl w:val="F4B69BB8"/>
    <w:lvl w:ilvl="0" w:tplc="11EE3ADE">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CEB6EE7"/>
    <w:multiLevelType w:val="hybridMultilevel"/>
    <w:tmpl w:val="F4B69BB8"/>
    <w:lvl w:ilvl="0" w:tplc="11EE3ADE">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FFB7DD9"/>
    <w:multiLevelType w:val="hybridMultilevel"/>
    <w:tmpl w:val="C406C1A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364E1C0A"/>
    <w:multiLevelType w:val="hybridMultilevel"/>
    <w:tmpl w:val="2CD2EF50"/>
    <w:lvl w:ilvl="0" w:tplc="82D257DA">
      <w:start w:val="1"/>
      <w:numFmt w:val="ideographLegalTraditional"/>
      <w:pStyle w:val="9"/>
      <w:lvlText w:val="%1、"/>
      <w:lvlJc w:val="left"/>
      <w:pPr>
        <w:ind w:left="510" w:hanging="510"/>
      </w:pPr>
      <w:rPr>
        <w:rFonts w:ascii="Times New Roman" w:eastAsia="標楷體" w:hAnsi="標楷體" w:cs="Times New Roman" w:hint="eastAsia"/>
        <w:u w:val="none"/>
      </w:rPr>
    </w:lvl>
    <w:lvl w:ilvl="1" w:tplc="885A5506">
      <w:start w:val="1"/>
      <w:numFmt w:val="taiwaneseCountingThousand"/>
      <w:lvlText w:val="%2、"/>
      <w:lvlJc w:val="left"/>
      <w:pPr>
        <w:ind w:left="960" w:hanging="480"/>
      </w:pPr>
      <w:rPr>
        <w:rFonts w:cs="Times New Roman" w:hint="default"/>
        <w:b w:val="0"/>
        <w:sz w:val="28"/>
        <w:szCs w:val="28"/>
        <w:u w:val="none"/>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0">
    <w:nsid w:val="38E914D1"/>
    <w:multiLevelType w:val="hybridMultilevel"/>
    <w:tmpl w:val="B15A80D0"/>
    <w:lvl w:ilvl="0" w:tplc="0409000D">
      <w:start w:val="1"/>
      <w:numFmt w:val="bullet"/>
      <w:lvlText w:val=""/>
      <w:lvlJc w:val="left"/>
      <w:pPr>
        <w:ind w:left="1440" w:hanging="480"/>
      </w:pPr>
      <w:rPr>
        <w:rFonts w:ascii="Wingdings" w:hAnsi="Wingdings" w:hint="default"/>
      </w:rPr>
    </w:lvl>
    <w:lvl w:ilvl="1" w:tplc="04090003">
      <w:start w:val="1"/>
      <w:numFmt w:val="bullet"/>
      <w:lvlText w:val=""/>
      <w:lvlJc w:val="left"/>
      <w:pPr>
        <w:ind w:left="1920" w:hanging="480"/>
      </w:pPr>
      <w:rPr>
        <w:rFonts w:ascii="Wingdings" w:hAnsi="Wingdings" w:hint="default"/>
      </w:rPr>
    </w:lvl>
    <w:lvl w:ilvl="2" w:tplc="04090005">
      <w:start w:val="1"/>
      <w:numFmt w:val="bullet"/>
      <w:lvlText w:val=""/>
      <w:lvlJc w:val="left"/>
      <w:pPr>
        <w:ind w:left="2400" w:hanging="480"/>
      </w:pPr>
      <w:rPr>
        <w:rFonts w:ascii="Wingdings" w:hAnsi="Wingdings" w:hint="default"/>
      </w:rPr>
    </w:lvl>
    <w:lvl w:ilvl="3" w:tplc="04090001">
      <w:start w:val="1"/>
      <w:numFmt w:val="bullet"/>
      <w:lvlText w:val=""/>
      <w:lvlJc w:val="left"/>
      <w:pPr>
        <w:ind w:left="2880" w:hanging="480"/>
      </w:pPr>
      <w:rPr>
        <w:rFonts w:ascii="Wingdings" w:hAnsi="Wingdings" w:hint="default"/>
      </w:rPr>
    </w:lvl>
    <w:lvl w:ilvl="4" w:tplc="04090003">
      <w:start w:val="1"/>
      <w:numFmt w:val="bullet"/>
      <w:lvlText w:val=""/>
      <w:lvlJc w:val="left"/>
      <w:pPr>
        <w:ind w:left="3360" w:hanging="480"/>
      </w:pPr>
      <w:rPr>
        <w:rFonts w:ascii="Wingdings" w:hAnsi="Wingdings" w:hint="default"/>
      </w:rPr>
    </w:lvl>
    <w:lvl w:ilvl="5" w:tplc="04090005">
      <w:start w:val="1"/>
      <w:numFmt w:val="bullet"/>
      <w:lvlText w:val=""/>
      <w:lvlJc w:val="left"/>
      <w:pPr>
        <w:ind w:left="3840" w:hanging="480"/>
      </w:pPr>
      <w:rPr>
        <w:rFonts w:ascii="Wingdings" w:hAnsi="Wingdings" w:hint="default"/>
      </w:rPr>
    </w:lvl>
    <w:lvl w:ilvl="6" w:tplc="04090001">
      <w:start w:val="1"/>
      <w:numFmt w:val="bullet"/>
      <w:lvlText w:val=""/>
      <w:lvlJc w:val="left"/>
      <w:pPr>
        <w:ind w:left="4320" w:hanging="480"/>
      </w:pPr>
      <w:rPr>
        <w:rFonts w:ascii="Wingdings" w:hAnsi="Wingdings" w:hint="default"/>
      </w:rPr>
    </w:lvl>
    <w:lvl w:ilvl="7" w:tplc="04090003">
      <w:start w:val="1"/>
      <w:numFmt w:val="bullet"/>
      <w:lvlText w:val=""/>
      <w:lvlJc w:val="left"/>
      <w:pPr>
        <w:ind w:left="4800" w:hanging="480"/>
      </w:pPr>
      <w:rPr>
        <w:rFonts w:ascii="Wingdings" w:hAnsi="Wingdings" w:hint="default"/>
      </w:rPr>
    </w:lvl>
    <w:lvl w:ilvl="8" w:tplc="04090005">
      <w:start w:val="1"/>
      <w:numFmt w:val="bullet"/>
      <w:lvlText w:val=""/>
      <w:lvlJc w:val="left"/>
      <w:pPr>
        <w:ind w:left="5280" w:hanging="480"/>
      </w:pPr>
      <w:rPr>
        <w:rFonts w:ascii="Wingdings" w:hAnsi="Wingdings" w:hint="default"/>
      </w:rPr>
    </w:lvl>
  </w:abstractNum>
  <w:abstractNum w:abstractNumId="21">
    <w:nsid w:val="39704346"/>
    <w:multiLevelType w:val="hybridMultilevel"/>
    <w:tmpl w:val="C406C1A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3EBD09B4"/>
    <w:multiLevelType w:val="hybridMultilevel"/>
    <w:tmpl w:val="F7C88010"/>
    <w:lvl w:ilvl="0" w:tplc="7248A954">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nsid w:val="3F7B1CC9"/>
    <w:multiLevelType w:val="hybridMultilevel"/>
    <w:tmpl w:val="05666B7E"/>
    <w:lvl w:ilvl="0" w:tplc="87BA8D1E">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nsid w:val="40332A90"/>
    <w:multiLevelType w:val="hybridMultilevel"/>
    <w:tmpl w:val="261EA466"/>
    <w:lvl w:ilvl="0" w:tplc="066A5F80">
      <w:start w:val="1"/>
      <w:numFmt w:val="decimal"/>
      <w:lvlText w:val="%1."/>
      <w:lvlJc w:val="left"/>
      <w:pPr>
        <w:ind w:left="360" w:hanging="360"/>
      </w:pPr>
      <w:rPr>
        <w:rFonts w:ascii="Calibri" w:hAnsi="Calibri"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403E3F1C"/>
    <w:multiLevelType w:val="hybridMultilevel"/>
    <w:tmpl w:val="A3463966"/>
    <w:lvl w:ilvl="0" w:tplc="0409000B">
      <w:start w:val="1"/>
      <w:numFmt w:val="decimal"/>
      <w:lvlText w:val="%1."/>
      <w:lvlJc w:val="left"/>
      <w:pPr>
        <w:ind w:left="1440" w:hanging="480"/>
      </w:pPr>
    </w:lvl>
    <w:lvl w:ilvl="1" w:tplc="04090003" w:tentative="1">
      <w:start w:val="1"/>
      <w:numFmt w:val="ideographTraditional"/>
      <w:lvlText w:val="%2、"/>
      <w:lvlJc w:val="left"/>
      <w:pPr>
        <w:ind w:left="1920" w:hanging="480"/>
      </w:pPr>
    </w:lvl>
    <w:lvl w:ilvl="2" w:tplc="04090005" w:tentative="1">
      <w:start w:val="1"/>
      <w:numFmt w:val="lowerRoman"/>
      <w:lvlText w:val="%3."/>
      <w:lvlJc w:val="right"/>
      <w:pPr>
        <w:ind w:left="2400" w:hanging="480"/>
      </w:pPr>
    </w:lvl>
    <w:lvl w:ilvl="3" w:tplc="04090001" w:tentative="1">
      <w:start w:val="1"/>
      <w:numFmt w:val="decimal"/>
      <w:lvlText w:val="%4."/>
      <w:lvlJc w:val="left"/>
      <w:pPr>
        <w:ind w:left="2880" w:hanging="480"/>
      </w:pPr>
    </w:lvl>
    <w:lvl w:ilvl="4" w:tplc="04090003" w:tentative="1">
      <w:start w:val="1"/>
      <w:numFmt w:val="ideographTraditional"/>
      <w:lvlText w:val="%5、"/>
      <w:lvlJc w:val="left"/>
      <w:pPr>
        <w:ind w:left="3360" w:hanging="480"/>
      </w:pPr>
    </w:lvl>
    <w:lvl w:ilvl="5" w:tplc="04090005" w:tentative="1">
      <w:start w:val="1"/>
      <w:numFmt w:val="lowerRoman"/>
      <w:lvlText w:val="%6."/>
      <w:lvlJc w:val="right"/>
      <w:pPr>
        <w:ind w:left="3840" w:hanging="480"/>
      </w:pPr>
    </w:lvl>
    <w:lvl w:ilvl="6" w:tplc="04090001" w:tentative="1">
      <w:start w:val="1"/>
      <w:numFmt w:val="decimal"/>
      <w:lvlText w:val="%7."/>
      <w:lvlJc w:val="left"/>
      <w:pPr>
        <w:ind w:left="4320" w:hanging="480"/>
      </w:pPr>
    </w:lvl>
    <w:lvl w:ilvl="7" w:tplc="04090003" w:tentative="1">
      <w:start w:val="1"/>
      <w:numFmt w:val="ideographTraditional"/>
      <w:lvlText w:val="%8、"/>
      <w:lvlJc w:val="left"/>
      <w:pPr>
        <w:ind w:left="4800" w:hanging="480"/>
      </w:pPr>
    </w:lvl>
    <w:lvl w:ilvl="8" w:tplc="04090005" w:tentative="1">
      <w:start w:val="1"/>
      <w:numFmt w:val="lowerRoman"/>
      <w:lvlText w:val="%9."/>
      <w:lvlJc w:val="right"/>
      <w:pPr>
        <w:ind w:left="5280" w:hanging="480"/>
      </w:pPr>
    </w:lvl>
  </w:abstractNum>
  <w:abstractNum w:abstractNumId="26">
    <w:nsid w:val="42575389"/>
    <w:multiLevelType w:val="hybridMultilevel"/>
    <w:tmpl w:val="08A2862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nsid w:val="46F319FA"/>
    <w:multiLevelType w:val="hybridMultilevel"/>
    <w:tmpl w:val="F4B69BB8"/>
    <w:lvl w:ilvl="0" w:tplc="0409000F">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71245D6"/>
    <w:multiLevelType w:val="hybridMultilevel"/>
    <w:tmpl w:val="F61064D8"/>
    <w:lvl w:ilvl="0" w:tplc="124683B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nsid w:val="4D5F7F95"/>
    <w:multiLevelType w:val="hybridMultilevel"/>
    <w:tmpl w:val="A8DA3F9A"/>
    <w:lvl w:ilvl="0" w:tplc="0409000F">
      <w:start w:val="1"/>
      <w:numFmt w:val="ideographLegalTraditional"/>
      <w:pStyle w:val="1"/>
      <w:lvlText w:val="%1、"/>
      <w:lvlJc w:val="left"/>
      <w:pPr>
        <w:ind w:left="3032" w:hanging="480"/>
      </w:pPr>
    </w:lvl>
    <w:lvl w:ilvl="1" w:tplc="04090019">
      <w:start w:val="1"/>
      <w:numFmt w:val="taiwaneseCountingThousand"/>
      <w:lvlText w:val="%2、"/>
      <w:lvlJc w:val="left"/>
      <w:pPr>
        <w:ind w:left="3512" w:hanging="480"/>
      </w:pPr>
      <w:rPr>
        <w:rFonts w:hint="default"/>
      </w:rPr>
    </w:lvl>
    <w:lvl w:ilvl="2" w:tplc="0409001B" w:tentative="1">
      <w:start w:val="1"/>
      <w:numFmt w:val="lowerRoman"/>
      <w:lvlText w:val="%3."/>
      <w:lvlJc w:val="right"/>
      <w:pPr>
        <w:ind w:left="3992" w:hanging="480"/>
      </w:pPr>
    </w:lvl>
    <w:lvl w:ilvl="3" w:tplc="0409000F" w:tentative="1">
      <w:start w:val="1"/>
      <w:numFmt w:val="decimal"/>
      <w:lvlText w:val="%4."/>
      <w:lvlJc w:val="left"/>
      <w:pPr>
        <w:ind w:left="4472" w:hanging="480"/>
      </w:pPr>
    </w:lvl>
    <w:lvl w:ilvl="4" w:tplc="04090019" w:tentative="1">
      <w:start w:val="1"/>
      <w:numFmt w:val="ideographTraditional"/>
      <w:lvlText w:val="%5、"/>
      <w:lvlJc w:val="left"/>
      <w:pPr>
        <w:ind w:left="4952" w:hanging="480"/>
      </w:pPr>
    </w:lvl>
    <w:lvl w:ilvl="5" w:tplc="0409001B" w:tentative="1">
      <w:start w:val="1"/>
      <w:numFmt w:val="lowerRoman"/>
      <w:lvlText w:val="%6."/>
      <w:lvlJc w:val="right"/>
      <w:pPr>
        <w:ind w:left="5432" w:hanging="480"/>
      </w:pPr>
    </w:lvl>
    <w:lvl w:ilvl="6" w:tplc="0409000F" w:tentative="1">
      <w:start w:val="1"/>
      <w:numFmt w:val="decimal"/>
      <w:lvlText w:val="%7."/>
      <w:lvlJc w:val="left"/>
      <w:pPr>
        <w:ind w:left="5912" w:hanging="480"/>
      </w:pPr>
    </w:lvl>
    <w:lvl w:ilvl="7" w:tplc="04090019" w:tentative="1">
      <w:start w:val="1"/>
      <w:numFmt w:val="ideographTraditional"/>
      <w:lvlText w:val="%8、"/>
      <w:lvlJc w:val="left"/>
      <w:pPr>
        <w:ind w:left="6392" w:hanging="480"/>
      </w:pPr>
    </w:lvl>
    <w:lvl w:ilvl="8" w:tplc="0409001B" w:tentative="1">
      <w:start w:val="1"/>
      <w:numFmt w:val="lowerRoman"/>
      <w:lvlText w:val="%9."/>
      <w:lvlJc w:val="right"/>
      <w:pPr>
        <w:ind w:left="6872" w:hanging="480"/>
      </w:pPr>
    </w:lvl>
  </w:abstractNum>
  <w:abstractNum w:abstractNumId="30">
    <w:nsid w:val="4F9C6418"/>
    <w:multiLevelType w:val="hybridMultilevel"/>
    <w:tmpl w:val="52B2CC0C"/>
    <w:lvl w:ilvl="0" w:tplc="CFD235E0">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nsid w:val="520C5F16"/>
    <w:multiLevelType w:val="hybridMultilevel"/>
    <w:tmpl w:val="3CD65C32"/>
    <w:lvl w:ilvl="0" w:tplc="11EE3ADE">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2">
    <w:nsid w:val="53AF2B89"/>
    <w:multiLevelType w:val="hybridMultilevel"/>
    <w:tmpl w:val="F4B69BB8"/>
    <w:lvl w:ilvl="0" w:tplc="0409000F">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88B0A73"/>
    <w:multiLevelType w:val="hybridMultilevel"/>
    <w:tmpl w:val="F4B69BB8"/>
    <w:lvl w:ilvl="0" w:tplc="0409000F">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9025C9A"/>
    <w:multiLevelType w:val="hybridMultilevel"/>
    <w:tmpl w:val="F4B69BB8"/>
    <w:lvl w:ilvl="0" w:tplc="0409000F">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A901E27"/>
    <w:multiLevelType w:val="hybridMultilevel"/>
    <w:tmpl w:val="F4B69BB8"/>
    <w:lvl w:ilvl="0" w:tplc="4E4AF320">
      <w:start w:val="1"/>
      <w:numFmt w:val="decimal"/>
      <w:lvlText w:val="%1."/>
      <w:lvlJc w:val="left"/>
      <w:pPr>
        <w:ind w:left="1440" w:hanging="480"/>
      </w:pPr>
      <w:rPr>
        <w:rFonts w:cs="Times New Roman" w:hint="default"/>
      </w:rPr>
    </w:lvl>
    <w:lvl w:ilvl="1" w:tplc="5B68061E"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D123FA2"/>
    <w:multiLevelType w:val="hybridMultilevel"/>
    <w:tmpl w:val="F4B69BB8"/>
    <w:lvl w:ilvl="0" w:tplc="0409000F">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7532BB9"/>
    <w:multiLevelType w:val="hybridMultilevel"/>
    <w:tmpl w:val="F4B69BB8"/>
    <w:lvl w:ilvl="0" w:tplc="11EE3ADE">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963366C"/>
    <w:multiLevelType w:val="hybridMultilevel"/>
    <w:tmpl w:val="C406C1A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nsid w:val="6F0F66D7"/>
    <w:multiLevelType w:val="hybridMultilevel"/>
    <w:tmpl w:val="F4B69BB8"/>
    <w:lvl w:ilvl="0" w:tplc="0409000F">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0596485"/>
    <w:multiLevelType w:val="hybridMultilevel"/>
    <w:tmpl w:val="F4B69BB8"/>
    <w:lvl w:ilvl="0" w:tplc="87BA8D1E">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60C72D8"/>
    <w:multiLevelType w:val="hybridMultilevel"/>
    <w:tmpl w:val="6CC65566"/>
    <w:lvl w:ilvl="0" w:tplc="0409000F">
      <w:start w:val="1"/>
      <w:numFmt w:val="taiwaneseCountingThousand"/>
      <w:lvlText w:val="%1、"/>
      <w:lvlJc w:val="left"/>
      <w:pPr>
        <w:ind w:left="840" w:hanging="360"/>
      </w:pPr>
      <w:rPr>
        <w:rFonts w:cs="Times New Roman" w:hint="default"/>
        <w:b w:val="0"/>
        <w:sz w:val="28"/>
        <w:szCs w:val="28"/>
        <w:u w:val="none"/>
      </w:rPr>
    </w:lvl>
    <w:lvl w:ilvl="1" w:tplc="04090019">
      <w:start w:val="1"/>
      <w:numFmt w:val="decimal"/>
      <w:lvlText w:val="%2."/>
      <w:lvlJc w:val="left"/>
      <w:pPr>
        <w:ind w:left="1440" w:hanging="480"/>
      </w:pPr>
      <w:rPr>
        <w:rFonts w:hint="default"/>
        <w:b w:val="0"/>
        <w:sz w:val="28"/>
        <w:szCs w:val="28"/>
        <w:u w:val="none"/>
        <w:lang w:val="en-US"/>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nsid w:val="763222A5"/>
    <w:multiLevelType w:val="hybridMultilevel"/>
    <w:tmpl w:val="F4B69BB8"/>
    <w:lvl w:ilvl="0" w:tplc="87BA8D1E">
      <w:start w:val="1"/>
      <w:numFmt w:val="decimal"/>
      <w:lvlText w:val="%1."/>
      <w:lvlJc w:val="left"/>
      <w:pPr>
        <w:ind w:left="144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819294D"/>
    <w:multiLevelType w:val="hybridMultilevel"/>
    <w:tmpl w:val="88A0C766"/>
    <w:lvl w:ilvl="0" w:tplc="11EE3ADE">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4">
    <w:nsid w:val="79F8677E"/>
    <w:multiLevelType w:val="hybridMultilevel"/>
    <w:tmpl w:val="316E8F10"/>
    <w:lvl w:ilvl="0" w:tplc="11EE3ADE">
      <w:start w:val="1"/>
      <w:numFmt w:val="decimal"/>
      <w:lvlText w:val="%1."/>
      <w:lvlJc w:val="left"/>
      <w:pPr>
        <w:ind w:left="1440" w:hanging="480"/>
      </w:pPr>
      <w:rPr>
        <w:rFonts w:cs="Times New Roman"/>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start w:val="1"/>
      <w:numFmt w:val="lowerRoman"/>
      <w:lvlText w:val="%6."/>
      <w:lvlJc w:val="right"/>
      <w:pPr>
        <w:ind w:left="3840" w:hanging="480"/>
      </w:pPr>
      <w:rPr>
        <w:rFonts w:cs="Times New Roman"/>
      </w:rPr>
    </w:lvl>
    <w:lvl w:ilvl="6" w:tplc="0409000F">
      <w:start w:val="1"/>
      <w:numFmt w:val="decimal"/>
      <w:lvlText w:val="%7."/>
      <w:lvlJc w:val="left"/>
      <w:pPr>
        <w:ind w:left="4320" w:hanging="480"/>
      </w:pPr>
      <w:rPr>
        <w:rFonts w:cs="Times New Roman"/>
      </w:rPr>
    </w:lvl>
    <w:lvl w:ilvl="7" w:tplc="04090019">
      <w:start w:val="1"/>
      <w:numFmt w:val="ideographTraditional"/>
      <w:lvlText w:val="%8、"/>
      <w:lvlJc w:val="left"/>
      <w:pPr>
        <w:ind w:left="4800" w:hanging="480"/>
      </w:pPr>
      <w:rPr>
        <w:rFonts w:cs="Times New Roman"/>
      </w:rPr>
    </w:lvl>
    <w:lvl w:ilvl="8" w:tplc="0409001B">
      <w:start w:val="1"/>
      <w:numFmt w:val="lowerRoman"/>
      <w:lvlText w:val="%9."/>
      <w:lvlJc w:val="right"/>
      <w:pPr>
        <w:ind w:left="5280" w:hanging="480"/>
      </w:pPr>
      <w:rPr>
        <w:rFonts w:cs="Times New Roman"/>
      </w:rPr>
    </w:lvl>
  </w:abstractNum>
  <w:abstractNum w:abstractNumId="45">
    <w:nsid w:val="7BDF6CC6"/>
    <w:multiLevelType w:val="hybridMultilevel"/>
    <w:tmpl w:val="F4B69BB8"/>
    <w:lvl w:ilvl="0" w:tplc="2FBA5602">
      <w:start w:val="1"/>
      <w:numFmt w:val="decimal"/>
      <w:lvlText w:val="%1."/>
      <w:lvlJc w:val="left"/>
      <w:pPr>
        <w:ind w:left="1440" w:hanging="480"/>
      </w:pPr>
      <w:rPr>
        <w:rFonts w:cs="Times New Roman" w:hint="default"/>
      </w:rPr>
    </w:lvl>
    <w:lvl w:ilvl="1" w:tplc="0409000F"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CC021A0"/>
    <w:multiLevelType w:val="hybridMultilevel"/>
    <w:tmpl w:val="3A68EFB4"/>
    <w:lvl w:ilvl="0" w:tplc="11EE3ADE">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28"/>
  </w:num>
  <w:num w:numId="2">
    <w:abstractNumId w:val="24"/>
  </w:num>
  <w:num w:numId="3">
    <w:abstractNumId w:val="29"/>
  </w:num>
  <w:num w:numId="4">
    <w:abstractNumId w:val="41"/>
  </w:num>
  <w:num w:numId="5">
    <w:abstractNumId w:val="30"/>
  </w:num>
  <w:num w:numId="6">
    <w:abstractNumId w:val="3"/>
  </w:num>
  <w:num w:numId="7">
    <w:abstractNumId w:val="31"/>
  </w:num>
  <w:num w:numId="8">
    <w:abstractNumId w:val="22"/>
  </w:num>
  <w:num w:numId="9">
    <w:abstractNumId w:val="12"/>
  </w:num>
  <w:num w:numId="10">
    <w:abstractNumId w:val="1"/>
  </w:num>
  <w:num w:numId="11">
    <w:abstractNumId w:val="25"/>
  </w:num>
  <w:num w:numId="12">
    <w:abstractNumId w:val="26"/>
  </w:num>
  <w:num w:numId="13">
    <w:abstractNumId w:val="46"/>
  </w:num>
  <w:num w:numId="14">
    <w:abstractNumId w:val="15"/>
  </w:num>
  <w:num w:numId="15">
    <w:abstractNumId w:val="11"/>
  </w:num>
  <w:num w:numId="16">
    <w:abstractNumId w:val="23"/>
  </w:num>
  <w:num w:numId="17">
    <w:abstractNumId w:val="9"/>
  </w:num>
  <w:num w:numId="18">
    <w:abstractNumId w:val="9"/>
    <w:lvlOverride w:ilvl="0">
      <w:startOverride w:val="1"/>
    </w:lvlOverride>
  </w:num>
  <w:num w:numId="19">
    <w:abstractNumId w:val="20"/>
  </w:num>
  <w:num w:numId="20">
    <w:abstractNumId w:val="44"/>
  </w:num>
  <w:num w:numId="21">
    <w:abstractNumId w:val="0"/>
  </w:num>
  <w:num w:numId="22">
    <w:abstractNumId w:val="16"/>
  </w:num>
  <w:num w:numId="23">
    <w:abstractNumId w:val="17"/>
  </w:num>
  <w:num w:numId="24">
    <w:abstractNumId w:val="42"/>
  </w:num>
  <w:num w:numId="25">
    <w:abstractNumId w:val="13"/>
  </w:num>
  <w:num w:numId="26">
    <w:abstractNumId w:val="37"/>
  </w:num>
  <w:num w:numId="27">
    <w:abstractNumId w:val="45"/>
  </w:num>
  <w:num w:numId="28">
    <w:abstractNumId w:val="36"/>
  </w:num>
  <w:num w:numId="29">
    <w:abstractNumId w:val="40"/>
  </w:num>
  <w:num w:numId="30">
    <w:abstractNumId w:val="14"/>
  </w:num>
  <w:num w:numId="31">
    <w:abstractNumId w:val="8"/>
  </w:num>
  <w:num w:numId="32">
    <w:abstractNumId w:val="27"/>
  </w:num>
  <w:num w:numId="33">
    <w:abstractNumId w:val="35"/>
  </w:num>
  <w:num w:numId="34">
    <w:abstractNumId w:val="43"/>
  </w:num>
  <w:num w:numId="35">
    <w:abstractNumId w:val="10"/>
  </w:num>
  <w:num w:numId="36">
    <w:abstractNumId w:val="2"/>
  </w:num>
  <w:num w:numId="37">
    <w:abstractNumId w:val="38"/>
  </w:num>
  <w:num w:numId="38">
    <w:abstractNumId w:val="21"/>
  </w:num>
  <w:num w:numId="39">
    <w:abstractNumId w:val="6"/>
  </w:num>
  <w:num w:numId="40">
    <w:abstractNumId w:val="7"/>
  </w:num>
  <w:num w:numId="41">
    <w:abstractNumId w:val="18"/>
  </w:num>
  <w:num w:numId="42">
    <w:abstractNumId w:val="19"/>
    <w:lvlOverride w:ilvl="0">
      <w:startOverride w:val="1"/>
    </w:lvlOverride>
  </w:num>
  <w:num w:numId="43">
    <w:abstractNumId w:val="32"/>
  </w:num>
  <w:num w:numId="44">
    <w:abstractNumId w:val="39"/>
  </w:num>
  <w:num w:numId="45">
    <w:abstractNumId w:val="4"/>
  </w:num>
  <w:num w:numId="46">
    <w:abstractNumId w:val="34"/>
  </w:num>
  <w:num w:numId="47">
    <w:abstractNumId w:val="33"/>
  </w:num>
  <w:num w:numId="48">
    <w:abstractNumId w:val="5"/>
  </w:num>
  <w:num w:numId="49">
    <w:abstractNumId w:val="9"/>
    <w:lvlOverride w:ilvl="0">
      <w:startOverride w:val="1"/>
    </w:lvlOverride>
  </w:num>
  <w:num w:numId="50">
    <w:abstractNumId w:val="9"/>
    <w:lvlOverride w:ilvl="0">
      <w:startOverride w:val="1"/>
    </w:lvlOverride>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81130"/>
    <w:rsid w:val="000035A5"/>
    <w:rsid w:val="00031136"/>
    <w:rsid w:val="00083E6B"/>
    <w:rsid w:val="000A07A2"/>
    <w:rsid w:val="000B5571"/>
    <w:rsid w:val="000B7A23"/>
    <w:rsid w:val="00134BCE"/>
    <w:rsid w:val="00175B84"/>
    <w:rsid w:val="0018766D"/>
    <w:rsid w:val="001E3CB7"/>
    <w:rsid w:val="001F2001"/>
    <w:rsid w:val="00212E6A"/>
    <w:rsid w:val="00234E6E"/>
    <w:rsid w:val="00284291"/>
    <w:rsid w:val="0029203B"/>
    <w:rsid w:val="002A40BD"/>
    <w:rsid w:val="00320685"/>
    <w:rsid w:val="00343D88"/>
    <w:rsid w:val="00357618"/>
    <w:rsid w:val="00387E62"/>
    <w:rsid w:val="003C5D14"/>
    <w:rsid w:val="003E446A"/>
    <w:rsid w:val="003F4CDF"/>
    <w:rsid w:val="00442F54"/>
    <w:rsid w:val="0048081A"/>
    <w:rsid w:val="00551FFA"/>
    <w:rsid w:val="00582A6D"/>
    <w:rsid w:val="0068023E"/>
    <w:rsid w:val="006808C1"/>
    <w:rsid w:val="00691F95"/>
    <w:rsid w:val="006B23DA"/>
    <w:rsid w:val="006F5B2B"/>
    <w:rsid w:val="007044DC"/>
    <w:rsid w:val="007401E2"/>
    <w:rsid w:val="00747297"/>
    <w:rsid w:val="007C45F9"/>
    <w:rsid w:val="007D1F76"/>
    <w:rsid w:val="008327C0"/>
    <w:rsid w:val="00896664"/>
    <w:rsid w:val="00940BE3"/>
    <w:rsid w:val="00965AF8"/>
    <w:rsid w:val="009A38F3"/>
    <w:rsid w:val="00A81130"/>
    <w:rsid w:val="00AE2FDF"/>
    <w:rsid w:val="00AF51B4"/>
    <w:rsid w:val="00B318B2"/>
    <w:rsid w:val="00B5330A"/>
    <w:rsid w:val="00B61F0E"/>
    <w:rsid w:val="00BE6289"/>
    <w:rsid w:val="00C14653"/>
    <w:rsid w:val="00C36129"/>
    <w:rsid w:val="00C510DF"/>
    <w:rsid w:val="00C94D53"/>
    <w:rsid w:val="00CF37A7"/>
    <w:rsid w:val="00D1194B"/>
    <w:rsid w:val="00D23DA8"/>
    <w:rsid w:val="00D300EA"/>
    <w:rsid w:val="00D469E7"/>
    <w:rsid w:val="00D552A5"/>
    <w:rsid w:val="00D82DE9"/>
    <w:rsid w:val="00DA4222"/>
    <w:rsid w:val="00DB0A53"/>
    <w:rsid w:val="00E27AD9"/>
    <w:rsid w:val="00EC06BA"/>
    <w:rsid w:val="00ED3849"/>
    <w:rsid w:val="00EF6804"/>
    <w:rsid w:val="00F83666"/>
    <w:rsid w:val="00F87F60"/>
    <w:rsid w:val="00FD60A2"/>
    <w:rsid w:val="00FE7CF1"/>
    <w:rsid w:val="00FF024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130"/>
    <w:pPr>
      <w:widowControl w:val="0"/>
    </w:pPr>
    <w:rPr>
      <w:rFonts w:ascii="Calibri" w:eastAsia="新細明體" w:hAnsi="Calibri" w:cs="Times New Roman"/>
    </w:rPr>
  </w:style>
  <w:style w:type="paragraph" w:styleId="11">
    <w:name w:val="heading 1"/>
    <w:basedOn w:val="a"/>
    <w:next w:val="a"/>
    <w:link w:val="12"/>
    <w:uiPriority w:val="9"/>
    <w:qFormat/>
    <w:rsid w:val="00B5330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3C5D14"/>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A81130"/>
    <w:pPr>
      <w:ind w:leftChars="200" w:left="480"/>
    </w:pPr>
    <w:rPr>
      <w:rFonts w:asciiTheme="minorHAnsi" w:eastAsiaTheme="minorEastAsia" w:hAnsiTheme="minorHAnsi" w:cstheme="minorBidi"/>
    </w:rPr>
  </w:style>
  <w:style w:type="paragraph" w:customStyle="1" w:styleId="1">
    <w:name w:val="樣式1"/>
    <w:basedOn w:val="a3"/>
    <w:link w:val="13"/>
    <w:uiPriority w:val="99"/>
    <w:qFormat/>
    <w:rsid w:val="00A81130"/>
    <w:pPr>
      <w:numPr>
        <w:numId w:val="3"/>
      </w:numPr>
      <w:adjustRightInd w:val="0"/>
      <w:snapToGrid w:val="0"/>
      <w:spacing w:beforeLines="50" w:line="360" w:lineRule="auto"/>
      <w:ind w:leftChars="0" w:left="0" w:rightChars="100" w:right="100"/>
      <w:outlineLvl w:val="0"/>
    </w:pPr>
    <w:rPr>
      <w:rFonts w:ascii="標楷體" w:eastAsia="標楷體" w:hAnsi="標楷體"/>
      <w:b/>
      <w:sz w:val="32"/>
      <w:szCs w:val="28"/>
    </w:rPr>
  </w:style>
  <w:style w:type="character" w:customStyle="1" w:styleId="a4">
    <w:name w:val="清單段落 字元"/>
    <w:basedOn w:val="a0"/>
    <w:link w:val="a3"/>
    <w:uiPriority w:val="99"/>
    <w:rsid w:val="00A81130"/>
  </w:style>
  <w:style w:type="character" w:customStyle="1" w:styleId="13">
    <w:name w:val="樣式1 字元"/>
    <w:basedOn w:val="a4"/>
    <w:link w:val="1"/>
    <w:uiPriority w:val="99"/>
    <w:rsid w:val="00A81130"/>
    <w:rPr>
      <w:rFonts w:ascii="標楷體" w:eastAsia="標楷體" w:hAnsi="標楷體"/>
      <w:b/>
      <w:sz w:val="32"/>
      <w:szCs w:val="28"/>
    </w:rPr>
  </w:style>
  <w:style w:type="paragraph" w:customStyle="1" w:styleId="5">
    <w:name w:val="樣式5"/>
    <w:basedOn w:val="a3"/>
    <w:link w:val="50"/>
    <w:qFormat/>
    <w:rsid w:val="00A81130"/>
    <w:pPr>
      <w:adjustRightInd w:val="0"/>
      <w:snapToGrid w:val="0"/>
      <w:spacing w:beforeLines="50" w:line="360" w:lineRule="auto"/>
      <w:ind w:leftChars="0" w:left="0" w:hanging="480"/>
      <w:outlineLvl w:val="1"/>
    </w:pPr>
    <w:rPr>
      <w:rFonts w:ascii="標楷體" w:eastAsia="標楷體" w:hAnsi="標楷體" w:cs="Times New Roman"/>
      <w:b/>
      <w:sz w:val="28"/>
      <w:szCs w:val="28"/>
    </w:rPr>
  </w:style>
  <w:style w:type="character" w:customStyle="1" w:styleId="50">
    <w:name w:val="樣式5 字元"/>
    <w:basedOn w:val="a4"/>
    <w:link w:val="5"/>
    <w:rsid w:val="00A81130"/>
    <w:rPr>
      <w:rFonts w:ascii="標楷體" w:eastAsia="標楷體" w:hAnsi="標楷體" w:cs="Times New Roman"/>
      <w:b/>
      <w:sz w:val="28"/>
      <w:szCs w:val="28"/>
    </w:rPr>
  </w:style>
  <w:style w:type="paragraph" w:customStyle="1" w:styleId="10">
    <w:name w:val="樣式10"/>
    <w:basedOn w:val="a"/>
    <w:link w:val="100"/>
    <w:qFormat/>
    <w:rsid w:val="00A81130"/>
    <w:pPr>
      <w:numPr>
        <w:numId w:val="17"/>
      </w:numPr>
      <w:adjustRightInd w:val="0"/>
      <w:snapToGrid w:val="0"/>
      <w:spacing w:beforeLines="50" w:line="360" w:lineRule="auto"/>
      <w:outlineLvl w:val="1"/>
    </w:pPr>
    <w:rPr>
      <w:rFonts w:ascii="標楷體" w:eastAsia="標楷體" w:hAnsi="標楷體"/>
      <w:b/>
      <w:sz w:val="28"/>
      <w:szCs w:val="28"/>
    </w:rPr>
  </w:style>
  <w:style w:type="character" w:styleId="a5">
    <w:name w:val="Hyperlink"/>
    <w:basedOn w:val="a0"/>
    <w:uiPriority w:val="99"/>
    <w:unhideWhenUsed/>
    <w:rsid w:val="00B5330A"/>
    <w:rPr>
      <w:color w:val="0000FF" w:themeColor="hyperlink"/>
      <w:u w:val="single"/>
    </w:rPr>
  </w:style>
  <w:style w:type="paragraph" w:styleId="14">
    <w:name w:val="toc 1"/>
    <w:basedOn w:val="a"/>
    <w:next w:val="a"/>
    <w:autoRedefine/>
    <w:uiPriority w:val="39"/>
    <w:unhideWhenUsed/>
    <w:rsid w:val="00B5330A"/>
    <w:pPr>
      <w:tabs>
        <w:tab w:val="left" w:pos="960"/>
        <w:tab w:val="right" w:leader="dot" w:pos="9781"/>
      </w:tabs>
    </w:pPr>
    <w:rPr>
      <w:rFonts w:ascii="標楷體" w:eastAsia="標楷體" w:hAnsi="標楷體"/>
      <w:b/>
      <w:noProof/>
      <w:sz w:val="28"/>
      <w:szCs w:val="28"/>
    </w:rPr>
  </w:style>
  <w:style w:type="paragraph" w:styleId="21">
    <w:name w:val="toc 2"/>
    <w:basedOn w:val="a"/>
    <w:next w:val="a"/>
    <w:autoRedefine/>
    <w:uiPriority w:val="39"/>
    <w:unhideWhenUsed/>
    <w:rsid w:val="00B5330A"/>
    <w:pPr>
      <w:tabs>
        <w:tab w:val="right" w:leader="dot" w:pos="9781"/>
      </w:tabs>
      <w:ind w:leftChars="260" w:left="1560" w:hangingChars="390" w:hanging="936"/>
    </w:pPr>
    <w:rPr>
      <w:rFonts w:ascii="標楷體" w:eastAsia="標楷體" w:hAnsi="標楷體" w:cstheme="minorBidi"/>
      <w:noProof/>
    </w:rPr>
  </w:style>
  <w:style w:type="paragraph" w:customStyle="1" w:styleId="15">
    <w:name w:val="清單段落1"/>
    <w:basedOn w:val="a"/>
    <w:link w:val="16"/>
    <w:rsid w:val="00B5330A"/>
    <w:pPr>
      <w:ind w:leftChars="200" w:left="480"/>
    </w:pPr>
  </w:style>
  <w:style w:type="paragraph" w:customStyle="1" w:styleId="22">
    <w:name w:val="樣式2"/>
    <w:basedOn w:val="11"/>
    <w:link w:val="23"/>
    <w:uiPriority w:val="99"/>
    <w:qFormat/>
    <w:rsid w:val="00B5330A"/>
    <w:pPr>
      <w:snapToGrid w:val="0"/>
      <w:spacing w:beforeLines="50" w:after="0" w:line="276" w:lineRule="auto"/>
      <w:ind w:left="510" w:hanging="510"/>
    </w:pPr>
    <w:rPr>
      <w:rFonts w:ascii="標楷體" w:eastAsia="標楷體" w:hAnsi="標楷體"/>
      <w:color w:val="000000"/>
      <w:sz w:val="32"/>
      <w:szCs w:val="32"/>
    </w:rPr>
  </w:style>
  <w:style w:type="character" w:customStyle="1" w:styleId="23">
    <w:name w:val="樣式2 字元"/>
    <w:basedOn w:val="12"/>
    <w:link w:val="22"/>
    <w:uiPriority w:val="99"/>
    <w:rsid w:val="00B5330A"/>
    <w:rPr>
      <w:rFonts w:ascii="標楷體" w:eastAsia="標楷體" w:hAnsi="標楷體"/>
      <w:color w:val="000000"/>
      <w:sz w:val="32"/>
      <w:szCs w:val="32"/>
    </w:rPr>
  </w:style>
  <w:style w:type="paragraph" w:customStyle="1" w:styleId="4">
    <w:name w:val="樣式4"/>
    <w:basedOn w:val="a"/>
    <w:link w:val="40"/>
    <w:qFormat/>
    <w:rsid w:val="00B5330A"/>
    <w:pPr>
      <w:jc w:val="center"/>
      <w:outlineLvl w:val="0"/>
    </w:pPr>
    <w:rPr>
      <w:rFonts w:ascii="標楷體" w:eastAsia="標楷體" w:hAnsi="標楷體" w:cstheme="minorBidi"/>
      <w:b/>
      <w:sz w:val="36"/>
      <w:szCs w:val="36"/>
      <w:bdr w:val="single" w:sz="4" w:space="0" w:color="auto"/>
    </w:rPr>
  </w:style>
  <w:style w:type="character" w:customStyle="1" w:styleId="40">
    <w:name w:val="樣式4 字元"/>
    <w:basedOn w:val="a0"/>
    <w:link w:val="4"/>
    <w:rsid w:val="00B5330A"/>
    <w:rPr>
      <w:rFonts w:ascii="標楷體" w:eastAsia="標楷體" w:hAnsi="標楷體"/>
      <w:b/>
      <w:sz w:val="36"/>
      <w:szCs w:val="36"/>
      <w:bdr w:val="single" w:sz="4" w:space="0" w:color="auto"/>
    </w:rPr>
  </w:style>
  <w:style w:type="character" w:customStyle="1" w:styleId="16">
    <w:name w:val="清單段落1 字元"/>
    <w:basedOn w:val="a0"/>
    <w:link w:val="15"/>
    <w:rsid w:val="00B5330A"/>
    <w:rPr>
      <w:rFonts w:ascii="Calibri" w:eastAsia="新細明體" w:hAnsi="Calibri" w:cs="Times New Roman"/>
    </w:rPr>
  </w:style>
  <w:style w:type="paragraph" w:customStyle="1" w:styleId="8">
    <w:name w:val="樣式8"/>
    <w:basedOn w:val="5"/>
    <w:link w:val="80"/>
    <w:qFormat/>
    <w:rsid w:val="00B5330A"/>
    <w:pPr>
      <w:spacing w:before="180"/>
      <w:ind w:left="960"/>
    </w:pPr>
  </w:style>
  <w:style w:type="character" w:customStyle="1" w:styleId="80">
    <w:name w:val="樣式8 字元"/>
    <w:basedOn w:val="50"/>
    <w:link w:val="8"/>
    <w:rsid w:val="00B5330A"/>
  </w:style>
  <w:style w:type="character" w:customStyle="1" w:styleId="12">
    <w:name w:val="標題 1 字元"/>
    <w:basedOn w:val="a0"/>
    <w:link w:val="11"/>
    <w:uiPriority w:val="9"/>
    <w:rsid w:val="00B5330A"/>
    <w:rPr>
      <w:rFonts w:asciiTheme="majorHAnsi" w:eastAsiaTheme="majorEastAsia" w:hAnsiTheme="majorHAnsi" w:cstheme="majorBidi"/>
      <w:b/>
      <w:bCs/>
      <w:kern w:val="52"/>
      <w:sz w:val="52"/>
      <w:szCs w:val="52"/>
    </w:rPr>
  </w:style>
  <w:style w:type="paragraph" w:styleId="a6">
    <w:name w:val="header"/>
    <w:basedOn w:val="a"/>
    <w:link w:val="a7"/>
    <w:uiPriority w:val="99"/>
    <w:semiHidden/>
    <w:unhideWhenUsed/>
    <w:rsid w:val="00D1194B"/>
    <w:pPr>
      <w:tabs>
        <w:tab w:val="center" w:pos="4153"/>
        <w:tab w:val="right" w:pos="8306"/>
      </w:tabs>
      <w:snapToGrid w:val="0"/>
    </w:pPr>
    <w:rPr>
      <w:sz w:val="20"/>
      <w:szCs w:val="20"/>
    </w:rPr>
  </w:style>
  <w:style w:type="character" w:customStyle="1" w:styleId="a7">
    <w:name w:val="頁首 字元"/>
    <w:basedOn w:val="a0"/>
    <w:link w:val="a6"/>
    <w:uiPriority w:val="99"/>
    <w:semiHidden/>
    <w:rsid w:val="00D1194B"/>
    <w:rPr>
      <w:rFonts w:ascii="Calibri" w:eastAsia="新細明體" w:hAnsi="Calibri" w:cs="Times New Roman"/>
      <w:sz w:val="20"/>
      <w:szCs w:val="20"/>
    </w:rPr>
  </w:style>
  <w:style w:type="paragraph" w:styleId="a8">
    <w:name w:val="footer"/>
    <w:basedOn w:val="a"/>
    <w:link w:val="a9"/>
    <w:uiPriority w:val="99"/>
    <w:unhideWhenUsed/>
    <w:rsid w:val="00D1194B"/>
    <w:pPr>
      <w:tabs>
        <w:tab w:val="center" w:pos="4153"/>
        <w:tab w:val="right" w:pos="8306"/>
      </w:tabs>
      <w:snapToGrid w:val="0"/>
    </w:pPr>
    <w:rPr>
      <w:sz w:val="20"/>
      <w:szCs w:val="20"/>
    </w:rPr>
  </w:style>
  <w:style w:type="character" w:customStyle="1" w:styleId="a9">
    <w:name w:val="頁尾 字元"/>
    <w:basedOn w:val="a0"/>
    <w:link w:val="a8"/>
    <w:uiPriority w:val="99"/>
    <w:rsid w:val="00D1194B"/>
    <w:rPr>
      <w:rFonts w:ascii="Calibri" w:eastAsia="新細明體" w:hAnsi="Calibri" w:cs="Times New Roman"/>
      <w:sz w:val="20"/>
      <w:szCs w:val="20"/>
    </w:rPr>
  </w:style>
  <w:style w:type="paragraph" w:customStyle="1" w:styleId="110">
    <w:name w:val="樣式11"/>
    <w:basedOn w:val="4"/>
    <w:link w:val="111"/>
    <w:qFormat/>
    <w:rsid w:val="00551FFA"/>
  </w:style>
  <w:style w:type="character" w:customStyle="1" w:styleId="111">
    <w:name w:val="樣式11 字元"/>
    <w:basedOn w:val="40"/>
    <w:link w:val="110"/>
    <w:rsid w:val="00551FFA"/>
  </w:style>
  <w:style w:type="paragraph" w:customStyle="1" w:styleId="9">
    <w:name w:val="樣式9"/>
    <w:basedOn w:val="22"/>
    <w:link w:val="90"/>
    <w:qFormat/>
    <w:rsid w:val="00551FFA"/>
    <w:pPr>
      <w:numPr>
        <w:numId w:val="42"/>
      </w:numPr>
    </w:pPr>
  </w:style>
  <w:style w:type="character" w:customStyle="1" w:styleId="90">
    <w:name w:val="樣式9 字元"/>
    <w:basedOn w:val="23"/>
    <w:link w:val="9"/>
    <w:rsid w:val="00551FFA"/>
  </w:style>
  <w:style w:type="character" w:customStyle="1" w:styleId="100">
    <w:name w:val="樣式10 字元"/>
    <w:basedOn w:val="80"/>
    <w:link w:val="10"/>
    <w:rsid w:val="00551FFA"/>
  </w:style>
  <w:style w:type="character" w:customStyle="1" w:styleId="20">
    <w:name w:val="標題 2 字元"/>
    <w:basedOn w:val="a0"/>
    <w:link w:val="2"/>
    <w:uiPriority w:val="9"/>
    <w:semiHidden/>
    <w:rsid w:val="003C5D14"/>
    <w:rPr>
      <w:rFonts w:asciiTheme="majorHAnsi" w:eastAsiaTheme="majorEastAsia" w:hAnsiTheme="majorHAnsi" w:cstheme="majorBidi"/>
      <w:b/>
      <w:bCs/>
      <w:sz w:val="48"/>
      <w:szCs w:val="48"/>
    </w:rPr>
  </w:style>
  <w:style w:type="paragraph" w:customStyle="1" w:styleId="200">
    <w:name w:val="樣式20"/>
    <w:basedOn w:val="a"/>
    <w:link w:val="201"/>
    <w:qFormat/>
    <w:rsid w:val="00212E6A"/>
    <w:pPr>
      <w:jc w:val="center"/>
    </w:pPr>
    <w:rPr>
      <w:rFonts w:ascii="Times New Roman" w:eastAsia="標楷體" w:hAnsi="Times New Roman"/>
      <w:b/>
      <w:color w:val="333333"/>
      <w:kern w:val="0"/>
      <w:sz w:val="32"/>
      <w:szCs w:val="32"/>
    </w:rPr>
  </w:style>
  <w:style w:type="character" w:customStyle="1" w:styleId="201">
    <w:name w:val="樣式20 字元"/>
    <w:basedOn w:val="a0"/>
    <w:link w:val="200"/>
    <w:rsid w:val="00212E6A"/>
    <w:rPr>
      <w:rFonts w:ascii="Times New Roman" w:eastAsia="標楷體" w:hAnsi="Times New Roman" w:cs="Times New Roman"/>
      <w:b/>
      <w:color w:val="333333"/>
      <w:kern w:val="0"/>
      <w:sz w:val="32"/>
      <w:szCs w:val="32"/>
    </w:rPr>
  </w:style>
  <w:style w:type="paragraph" w:styleId="aa">
    <w:name w:val="Balloon Text"/>
    <w:basedOn w:val="a"/>
    <w:link w:val="ab"/>
    <w:uiPriority w:val="99"/>
    <w:semiHidden/>
    <w:unhideWhenUsed/>
    <w:rsid w:val="00E27AD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27AD9"/>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unseling.hlc.edu.t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unseling.hlc.edu.tw/"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E669CC-6CDD-4E49-8FF6-168308E42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2859</Words>
  <Characters>16301</Characters>
  <Application>Microsoft Office Word</Application>
  <DocSecurity>0</DocSecurity>
  <Lines>135</Lines>
  <Paragraphs>38</Paragraphs>
  <ScaleCrop>false</ScaleCrop>
  <Company/>
  <LinksUpToDate>false</LinksUpToDate>
  <CharactersWithSpaces>19122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cp:lastPrinted>2015-03-05T05:06:00Z</cp:lastPrinted>
  <dcterms:created xsi:type="dcterms:W3CDTF">2017-01-17T07:31:00Z</dcterms:created>
  <dcterms:modified xsi:type="dcterms:W3CDTF">2017-01-17T07:31:00Z</dcterms:modified>
</cp:coreProperties>
</file>