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4E" w:rsidRPr="00D4221C" w:rsidRDefault="00F7287D" w:rsidP="000854DF">
      <w:pPr>
        <w:jc w:val="center"/>
        <w:rPr>
          <w:rFonts w:ascii="Times New Roman" w:hAnsi="Times New Roman"/>
          <w:sz w:val="30"/>
          <w:szCs w:val="30"/>
        </w:rPr>
      </w:pPr>
      <w:r w:rsidRPr="00D4221C">
        <w:rPr>
          <w:rFonts w:ascii="Times New Roman"/>
          <w:sz w:val="30"/>
          <w:szCs w:val="30"/>
        </w:rPr>
        <w:t>花蓮縣</w:t>
      </w:r>
      <w:r w:rsidR="00757694" w:rsidRPr="00D4221C">
        <w:rPr>
          <w:rFonts w:ascii="Times New Roman"/>
          <w:sz w:val="30"/>
          <w:szCs w:val="30"/>
        </w:rPr>
        <w:t>立</w:t>
      </w:r>
      <w:r w:rsidRPr="00D4221C">
        <w:rPr>
          <w:rFonts w:ascii="Times New Roman"/>
          <w:sz w:val="30"/>
          <w:szCs w:val="30"/>
        </w:rPr>
        <w:t>宜昌國</w:t>
      </w:r>
      <w:r w:rsidR="00757694" w:rsidRPr="00D4221C">
        <w:rPr>
          <w:rFonts w:ascii="Times New Roman"/>
          <w:sz w:val="30"/>
          <w:szCs w:val="30"/>
        </w:rPr>
        <w:t>民</w:t>
      </w:r>
      <w:r w:rsidRPr="00D4221C">
        <w:rPr>
          <w:rFonts w:ascii="Times New Roman"/>
          <w:sz w:val="30"/>
          <w:szCs w:val="30"/>
        </w:rPr>
        <w:t>中</w:t>
      </w:r>
      <w:r w:rsidR="00757694" w:rsidRPr="00D4221C">
        <w:rPr>
          <w:rFonts w:ascii="Times New Roman"/>
          <w:sz w:val="30"/>
          <w:szCs w:val="30"/>
        </w:rPr>
        <w:t>學</w:t>
      </w:r>
      <w:r w:rsidRPr="00D4221C">
        <w:rPr>
          <w:rFonts w:ascii="Times New Roman" w:hAnsi="Times New Roman"/>
          <w:sz w:val="30"/>
          <w:szCs w:val="30"/>
        </w:rPr>
        <w:t>105</w:t>
      </w:r>
      <w:r w:rsidRPr="00D4221C">
        <w:rPr>
          <w:rFonts w:ascii="Times New Roman"/>
          <w:sz w:val="30"/>
          <w:szCs w:val="30"/>
        </w:rPr>
        <w:t>學年度</w:t>
      </w:r>
      <w:r w:rsidR="00757694" w:rsidRPr="00D4221C">
        <w:rPr>
          <w:rFonts w:ascii="Times New Roman"/>
          <w:sz w:val="30"/>
          <w:szCs w:val="30"/>
        </w:rPr>
        <w:t>第二學期</w:t>
      </w:r>
      <w:r w:rsidRPr="00D4221C">
        <w:rPr>
          <w:rFonts w:ascii="Times New Roman"/>
          <w:sz w:val="30"/>
          <w:szCs w:val="30"/>
        </w:rPr>
        <w:t>第二次段考</w:t>
      </w:r>
      <w:r w:rsidR="00757694" w:rsidRPr="00D4221C">
        <w:rPr>
          <w:rFonts w:ascii="Times New Roman" w:hAnsi="Times New Roman"/>
          <w:sz w:val="30"/>
          <w:szCs w:val="30"/>
        </w:rPr>
        <w:t>7</w:t>
      </w:r>
      <w:r w:rsidR="00757694" w:rsidRPr="00D4221C">
        <w:rPr>
          <w:rFonts w:ascii="Times New Roman"/>
          <w:sz w:val="30"/>
          <w:szCs w:val="30"/>
        </w:rPr>
        <w:t>年級</w:t>
      </w:r>
      <w:r w:rsidRPr="00D4221C">
        <w:rPr>
          <w:rFonts w:ascii="Times New Roman"/>
          <w:sz w:val="30"/>
          <w:szCs w:val="30"/>
        </w:rPr>
        <w:t>社會科試題</w:t>
      </w:r>
    </w:p>
    <w:p w:rsidR="00757694" w:rsidRDefault="00757694" w:rsidP="00757694">
      <w:pPr>
        <w:rPr>
          <w:szCs w:val="24"/>
        </w:rPr>
      </w:pPr>
      <w:r>
        <w:rPr>
          <w:rFonts w:hint="eastAsia"/>
          <w:szCs w:val="24"/>
        </w:rPr>
        <w:t xml:space="preserve"> </w:t>
      </w:r>
      <w:r w:rsidRPr="00757694">
        <w:rPr>
          <w:rFonts w:hint="eastAsia"/>
          <w:szCs w:val="24"/>
        </w:rPr>
        <w:t>命題老師：朱惟庸老師</w:t>
      </w:r>
      <w:r w:rsidRPr="00757694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                         </w:t>
      </w:r>
      <w:r w:rsidRPr="00757694">
        <w:rPr>
          <w:rFonts w:hint="eastAsia"/>
          <w:szCs w:val="24"/>
        </w:rPr>
        <w:t>班級：</w:t>
      </w:r>
      <w:r w:rsidRPr="00757694">
        <w:rPr>
          <w:rFonts w:hint="eastAsia"/>
          <w:szCs w:val="24"/>
        </w:rPr>
        <w:t xml:space="preserve">   </w:t>
      </w:r>
      <w:r w:rsidRPr="00757694">
        <w:rPr>
          <w:rFonts w:hint="eastAsia"/>
          <w:szCs w:val="24"/>
        </w:rPr>
        <w:t>座號：</w:t>
      </w:r>
      <w:r w:rsidRPr="00757694">
        <w:rPr>
          <w:rFonts w:hint="eastAsia"/>
          <w:szCs w:val="24"/>
        </w:rPr>
        <w:t xml:space="preserve">  </w:t>
      </w:r>
      <w:r w:rsidRPr="00757694">
        <w:rPr>
          <w:rFonts w:hint="eastAsia"/>
          <w:szCs w:val="24"/>
        </w:rPr>
        <w:t>姓名：</w:t>
      </w:r>
      <w:r>
        <w:rPr>
          <w:rFonts w:hint="eastAsia"/>
          <w:szCs w:val="24"/>
        </w:rPr>
        <w:t xml:space="preserve">          </w:t>
      </w:r>
    </w:p>
    <w:p w:rsidR="00A75843" w:rsidRPr="00A75843" w:rsidRDefault="00A75843" w:rsidP="00757694">
      <w:pPr>
        <w:rPr>
          <w:sz w:val="16"/>
          <w:szCs w:val="16"/>
        </w:rPr>
      </w:pPr>
    </w:p>
    <w:p w:rsidR="00F7287D" w:rsidRPr="004D0CCE" w:rsidRDefault="00F7287D" w:rsidP="0027722C">
      <w:pPr>
        <w:pStyle w:val="a5"/>
        <w:numPr>
          <w:ilvl w:val="0"/>
          <w:numId w:val="1"/>
        </w:numPr>
        <w:ind w:leftChars="0"/>
        <w:rPr>
          <w:szCs w:val="24"/>
        </w:rPr>
      </w:pPr>
      <w:r w:rsidRPr="004D0CCE">
        <w:rPr>
          <w:rFonts w:hint="eastAsia"/>
          <w:szCs w:val="24"/>
        </w:rPr>
        <w:t>放棄</w:t>
      </w:r>
      <w:r w:rsidR="006103A9" w:rsidRPr="004D0CCE">
        <w:rPr>
          <w:rFonts w:hint="eastAsia"/>
          <w:szCs w:val="24"/>
        </w:rPr>
        <w:t>可惜</w:t>
      </w:r>
      <w:r w:rsidRPr="004D0CCE">
        <w:rPr>
          <w:rFonts w:hint="eastAsia"/>
          <w:szCs w:val="24"/>
        </w:rPr>
        <w:t>選擇題</w:t>
      </w:r>
      <w:r w:rsidRPr="00FB33FB">
        <w:rPr>
          <w:rFonts w:asciiTheme="majorEastAsia" w:eastAsiaTheme="majorEastAsia" w:hAnsiTheme="majorEastAsia" w:hint="eastAsia"/>
          <w:szCs w:val="24"/>
        </w:rPr>
        <w:t>(</w:t>
      </w:r>
      <w:r w:rsidR="00FB33FB" w:rsidRPr="00FB33FB">
        <w:rPr>
          <w:rFonts w:asciiTheme="majorEastAsia" w:eastAsiaTheme="majorEastAsia" w:hAnsiTheme="majorEastAsia" w:hint="eastAsia"/>
          <w:szCs w:val="24"/>
        </w:rPr>
        <w:t>1~25</w:t>
      </w:r>
      <w:r w:rsidR="00FB33FB">
        <w:rPr>
          <w:rFonts w:asciiTheme="majorEastAsia" w:eastAsiaTheme="majorEastAsia" w:hAnsiTheme="majorEastAsia" w:hint="eastAsia"/>
          <w:szCs w:val="24"/>
        </w:rPr>
        <w:t>題</w:t>
      </w:r>
      <w:r w:rsidR="00FB33FB" w:rsidRPr="00FB33FB">
        <w:rPr>
          <w:rFonts w:asciiTheme="majorEastAsia" w:eastAsiaTheme="majorEastAsia" w:hAnsiTheme="majorEastAsia" w:hint="eastAsia"/>
          <w:szCs w:val="24"/>
        </w:rPr>
        <w:t>，</w:t>
      </w:r>
      <w:r w:rsidRPr="00FB33FB">
        <w:rPr>
          <w:rFonts w:asciiTheme="majorEastAsia" w:eastAsiaTheme="majorEastAsia" w:hAnsiTheme="majorEastAsia" w:hint="eastAsia"/>
          <w:szCs w:val="24"/>
        </w:rPr>
        <w:t>共25題，每題2分)</w:t>
      </w:r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1276"/>
      </w:tblGrid>
      <w:tr w:rsidR="0027722C" w:rsidRPr="003A67FA" w:rsidTr="003A67FA">
        <w:tc>
          <w:tcPr>
            <w:tcW w:w="1383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人口總數</w:t>
            </w:r>
          </w:p>
        </w:tc>
        <w:tc>
          <w:tcPr>
            <w:tcW w:w="1276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1000</w:t>
            </w: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萬人</w:t>
            </w:r>
          </w:p>
        </w:tc>
      </w:tr>
      <w:tr w:rsidR="0027722C" w:rsidRPr="003A67FA" w:rsidTr="003A67FA">
        <w:tc>
          <w:tcPr>
            <w:tcW w:w="1383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出生人數</w:t>
            </w:r>
          </w:p>
        </w:tc>
        <w:tc>
          <w:tcPr>
            <w:tcW w:w="1276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10</w:t>
            </w: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萬人</w:t>
            </w:r>
          </w:p>
        </w:tc>
      </w:tr>
      <w:tr w:rsidR="0027722C" w:rsidRPr="003A67FA" w:rsidTr="003A67FA">
        <w:tc>
          <w:tcPr>
            <w:tcW w:w="1383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死亡人數</w:t>
            </w:r>
          </w:p>
        </w:tc>
        <w:tc>
          <w:tcPr>
            <w:tcW w:w="1276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2</w:t>
            </w: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萬人</w:t>
            </w:r>
          </w:p>
        </w:tc>
      </w:tr>
      <w:tr w:rsidR="0027722C" w:rsidRPr="003A67FA" w:rsidTr="003A67FA">
        <w:tc>
          <w:tcPr>
            <w:tcW w:w="1383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移入人數</w:t>
            </w:r>
          </w:p>
        </w:tc>
        <w:tc>
          <w:tcPr>
            <w:tcW w:w="1276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1</w:t>
            </w: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萬人</w:t>
            </w:r>
          </w:p>
        </w:tc>
      </w:tr>
      <w:tr w:rsidR="0027722C" w:rsidRPr="003A67FA" w:rsidTr="003A67FA">
        <w:tc>
          <w:tcPr>
            <w:tcW w:w="1383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移出人數</w:t>
            </w:r>
          </w:p>
        </w:tc>
        <w:tc>
          <w:tcPr>
            <w:tcW w:w="1276" w:type="dxa"/>
          </w:tcPr>
          <w:p w:rsidR="0027722C" w:rsidRPr="003A67FA" w:rsidRDefault="0027722C" w:rsidP="003A67FA">
            <w:pPr>
              <w:pStyle w:val="a5"/>
              <w:ind w:leftChars="0" w:left="0"/>
              <w:rPr>
                <w:rFonts w:asciiTheme="minorHAnsi" w:eastAsiaTheme="minorEastAsia" w:hAnsiTheme="minorHAnsi" w:cstheme="minorBidi"/>
                <w:sz w:val="22"/>
              </w:rPr>
            </w:pP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1</w:t>
            </w:r>
            <w:r w:rsidRPr="003A67FA">
              <w:rPr>
                <w:rFonts w:asciiTheme="minorHAnsi" w:eastAsiaTheme="minorEastAsia" w:hAnsiTheme="minorHAnsi" w:cstheme="minorBidi" w:hint="eastAsia"/>
                <w:sz w:val="22"/>
              </w:rPr>
              <w:t>千人</w:t>
            </w:r>
          </w:p>
        </w:tc>
      </w:tr>
    </w:tbl>
    <w:p w:rsidR="00A70C3C" w:rsidRPr="001A4E6B" w:rsidRDefault="00A70C3C" w:rsidP="0027722C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1A4E6B">
        <w:rPr>
          <w:rFonts w:hint="eastAsia"/>
          <w:sz w:val="22"/>
        </w:rPr>
        <w:t>出生率</w:t>
      </w:r>
      <m:oMath>
        <m:r>
          <m:rPr>
            <m:sty m:val="p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該年出生人數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該年人口總數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×</m:t>
        </m:r>
        <m:r>
          <m:rPr>
            <m:sty m:val="p"/>
          </m:rPr>
          <w:rPr>
            <w:rFonts w:ascii="Cambria Math" w:hAnsi="Cambria Math" w:hint="eastAsia"/>
            <w:sz w:val="22"/>
          </w:rPr>
          <m:t>1000</m:t>
        </m:r>
      </m:oMath>
      <w:r w:rsidRPr="001A4E6B">
        <w:rPr>
          <w:b/>
          <w:bCs/>
          <w:sz w:val="22"/>
        </w:rPr>
        <w:t>‰</w:t>
      </w:r>
      <w:r w:rsidR="0027722C" w:rsidRPr="001A4E6B">
        <w:rPr>
          <w:rFonts w:asciiTheme="majorEastAsia" w:eastAsiaTheme="majorEastAsia" w:hAnsiTheme="majorEastAsia" w:hint="eastAsia"/>
          <w:bCs/>
          <w:sz w:val="22"/>
        </w:rPr>
        <w:t>。</w:t>
      </w:r>
    </w:p>
    <w:p w:rsidR="00A70C3C" w:rsidRPr="001A4E6B" w:rsidRDefault="00A70C3C" w:rsidP="0027722C">
      <w:pPr>
        <w:pStyle w:val="a5"/>
        <w:ind w:leftChars="0" w:left="426"/>
        <w:rPr>
          <w:sz w:val="22"/>
        </w:rPr>
      </w:pPr>
      <w:r w:rsidRPr="001A4E6B">
        <w:rPr>
          <w:rFonts w:asciiTheme="majorEastAsia" w:eastAsiaTheme="majorEastAsia" w:hAnsiTheme="majorEastAsia" w:hint="eastAsia"/>
          <w:bCs/>
          <w:sz w:val="22"/>
        </w:rPr>
        <w:t>死亡率</w:t>
      </w:r>
      <m:oMath>
        <m:r>
          <m:rPr>
            <m:sty m:val="p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該年死亡人數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該年人口總數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×</m:t>
        </m:r>
        <m:r>
          <m:rPr>
            <m:sty m:val="p"/>
          </m:rPr>
          <w:rPr>
            <w:rFonts w:ascii="Cambria Math" w:hAnsi="Cambria Math" w:hint="eastAsia"/>
            <w:sz w:val="22"/>
          </w:rPr>
          <m:t>1000</m:t>
        </m:r>
      </m:oMath>
      <w:r w:rsidRPr="001A4E6B">
        <w:rPr>
          <w:b/>
          <w:bCs/>
          <w:sz w:val="22"/>
        </w:rPr>
        <w:t>‰</w:t>
      </w:r>
      <w:r w:rsidR="0027722C" w:rsidRPr="001A4E6B">
        <w:rPr>
          <w:rFonts w:hint="eastAsia"/>
          <w:sz w:val="22"/>
        </w:rPr>
        <w:t>。</w:t>
      </w:r>
    </w:p>
    <w:p w:rsidR="00F7287D" w:rsidRPr="001A4E6B" w:rsidRDefault="00F7287D" w:rsidP="0027722C">
      <w:pPr>
        <w:pStyle w:val="a5"/>
        <w:ind w:leftChars="0" w:left="426"/>
        <w:rPr>
          <w:sz w:val="22"/>
        </w:rPr>
      </w:pPr>
      <w:r w:rsidRPr="001A4E6B">
        <w:rPr>
          <w:rFonts w:hint="eastAsia"/>
          <w:sz w:val="22"/>
        </w:rPr>
        <w:t>右表為</w:t>
      </w:r>
      <w:r w:rsidRPr="001A4E6B">
        <w:rPr>
          <w:rFonts w:hint="eastAsia"/>
          <w:sz w:val="22"/>
          <w:u w:val="single"/>
        </w:rPr>
        <w:t>星光國</w:t>
      </w:r>
      <w:r w:rsidRPr="001A4E6B">
        <w:rPr>
          <w:rFonts w:hint="eastAsia"/>
          <w:sz w:val="22"/>
        </w:rPr>
        <w:t>某年的人口資料，</w:t>
      </w:r>
      <w:r w:rsidR="00A70C3C" w:rsidRPr="001A4E6B">
        <w:rPr>
          <w:rFonts w:hint="eastAsia"/>
          <w:sz w:val="22"/>
        </w:rPr>
        <w:t>參考該表，如果要求該國出生率，</w:t>
      </w:r>
      <w:r w:rsidR="0027722C" w:rsidRPr="001A4E6B">
        <w:rPr>
          <w:rFonts w:hint="eastAsia"/>
          <w:sz w:val="22"/>
        </w:rPr>
        <w:t>計算方式為：出生率</w:t>
      </w:r>
      <m:oMath>
        <m:r>
          <m:rPr>
            <m:sty m:val="p"/>
          </m:rP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甲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乙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×</m:t>
        </m:r>
        <m:r>
          <m:rPr>
            <m:sty m:val="p"/>
          </m:rPr>
          <w:rPr>
            <w:rFonts w:ascii="Cambria Math" w:hAnsi="Cambria Math" w:hint="eastAsia"/>
            <w:sz w:val="22"/>
          </w:rPr>
          <m:t>1000</m:t>
        </m:r>
      </m:oMath>
      <w:r w:rsidR="0027722C" w:rsidRPr="001A4E6B">
        <w:rPr>
          <w:b/>
          <w:bCs/>
          <w:sz w:val="22"/>
        </w:rPr>
        <w:t>‰</w:t>
      </w:r>
      <w:r w:rsidR="0027722C" w:rsidRPr="001A4E6B">
        <w:rPr>
          <w:rFonts w:hint="eastAsia"/>
          <w:sz w:val="22"/>
        </w:rPr>
        <w:t>，</w:t>
      </w:r>
      <w:r w:rsidR="0027722C" w:rsidRPr="00FA3A62">
        <w:rPr>
          <w:rFonts w:hint="eastAsia"/>
          <w:sz w:val="22"/>
        </w:rPr>
        <w:t>請問</w:t>
      </w:r>
      <w:r w:rsidR="00A2319F">
        <w:rPr>
          <w:rFonts w:hint="eastAsia"/>
          <w:sz w:val="22"/>
        </w:rPr>
        <w:t>：</w:t>
      </w:r>
      <w:r w:rsidR="0027722C" w:rsidRPr="001A4E6B">
        <w:rPr>
          <w:rFonts w:hint="eastAsia"/>
          <w:sz w:val="22"/>
        </w:rPr>
        <w:t>「甲」應該代入哪一個數字？</w:t>
      </w:r>
    </w:p>
    <w:p w:rsidR="0027722C" w:rsidRPr="001A4E6B" w:rsidRDefault="0027722C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 w:rsidRPr="001A4E6B">
        <w:rPr>
          <w:rFonts w:asciiTheme="majorEastAsia" w:eastAsiaTheme="majorEastAsia" w:hAnsiTheme="majorEastAsia" w:hint="eastAsia"/>
          <w:sz w:val="22"/>
        </w:rPr>
        <w:t>(A)10萬  (B)2萬  (C)1萬  (D)1千 。</w:t>
      </w:r>
    </w:p>
    <w:p w:rsidR="0027722C" w:rsidRPr="001A4E6B" w:rsidRDefault="0027722C" w:rsidP="0027722C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1A4E6B">
        <w:rPr>
          <w:rFonts w:hint="eastAsia"/>
          <w:sz w:val="22"/>
        </w:rPr>
        <w:t>承上題，</w:t>
      </w:r>
      <w:r w:rsidR="003E63E9" w:rsidRPr="001A4E6B">
        <w:rPr>
          <w:rFonts w:hint="eastAsia"/>
          <w:sz w:val="22"/>
        </w:rPr>
        <w:t>自然增加率</w:t>
      </w:r>
      <w:r w:rsidR="003E63E9" w:rsidRPr="001A4E6B">
        <w:rPr>
          <w:rFonts w:ascii="新細明體" w:hAnsi="新細明體" w:hint="eastAsia"/>
          <w:sz w:val="22"/>
        </w:rPr>
        <w:t>＝</w:t>
      </w:r>
      <w:r w:rsidR="003E63E9" w:rsidRPr="001A4E6B">
        <w:rPr>
          <w:rFonts w:hint="eastAsia"/>
          <w:sz w:val="22"/>
        </w:rPr>
        <w:t>出生率</w:t>
      </w:r>
      <w:r w:rsidR="003E63E9" w:rsidRPr="001A4E6B">
        <w:rPr>
          <w:rFonts w:asciiTheme="minorEastAsia" w:hAnsiTheme="minorEastAsia" w:hint="eastAsia"/>
          <w:sz w:val="22"/>
        </w:rPr>
        <w:t>－</w:t>
      </w:r>
      <w:r w:rsidR="003E63E9" w:rsidRPr="001A4E6B">
        <w:rPr>
          <w:rFonts w:hint="eastAsia"/>
          <w:sz w:val="22"/>
        </w:rPr>
        <w:t>死亡率，</w:t>
      </w:r>
      <w:r w:rsidR="003E63E9" w:rsidRPr="001A4E6B">
        <w:rPr>
          <w:rFonts w:hint="eastAsia"/>
          <w:sz w:val="22"/>
          <w:u w:val="single"/>
        </w:rPr>
        <w:t>星光</w:t>
      </w:r>
      <w:r w:rsidRPr="001A4E6B">
        <w:rPr>
          <w:rFonts w:hint="eastAsia"/>
          <w:sz w:val="22"/>
          <w:u w:val="single"/>
        </w:rPr>
        <w:t>國</w:t>
      </w:r>
      <w:r w:rsidRPr="001A4E6B">
        <w:rPr>
          <w:rFonts w:hint="eastAsia"/>
          <w:sz w:val="22"/>
        </w:rPr>
        <w:t>出生率為</w:t>
      </w:r>
      <w:r w:rsidRPr="001A4E6B">
        <w:rPr>
          <w:rFonts w:hint="eastAsia"/>
          <w:sz w:val="22"/>
        </w:rPr>
        <w:t>10</w:t>
      </w:r>
      <w:r w:rsidRPr="001A4E6B">
        <w:rPr>
          <w:rFonts w:hint="eastAsia"/>
          <w:sz w:val="22"/>
        </w:rPr>
        <w:t>，死亡率為</w:t>
      </w:r>
      <w:r w:rsidRPr="001A4E6B">
        <w:rPr>
          <w:rFonts w:hint="eastAsia"/>
          <w:sz w:val="22"/>
        </w:rPr>
        <w:t>2</w:t>
      </w:r>
      <w:r w:rsidRPr="001A4E6B">
        <w:rPr>
          <w:rFonts w:hint="eastAsia"/>
          <w:sz w:val="22"/>
        </w:rPr>
        <w:t>，則該國自然增加率應為多少？</w:t>
      </w:r>
    </w:p>
    <w:p w:rsidR="0027722C" w:rsidRPr="001A4E6B" w:rsidRDefault="0027722C" w:rsidP="004D4700">
      <w:pPr>
        <w:pStyle w:val="a5"/>
        <w:spacing w:afterLines="50"/>
        <w:ind w:leftChars="0" w:left="426"/>
        <w:rPr>
          <w:sz w:val="22"/>
        </w:rPr>
      </w:pPr>
      <w:r w:rsidRPr="001A4E6B">
        <w:rPr>
          <w:rFonts w:asciiTheme="minorEastAsia" w:hAnsiTheme="minorEastAsia" w:hint="eastAsia"/>
          <w:sz w:val="22"/>
        </w:rPr>
        <w:t xml:space="preserve">(A)10  </w:t>
      </w:r>
      <w:r w:rsidR="00A75843">
        <w:rPr>
          <w:rFonts w:asciiTheme="minorEastAsia" w:hAnsiTheme="minorEastAsia" w:hint="eastAsia"/>
          <w:sz w:val="22"/>
        </w:rPr>
        <w:t xml:space="preserve">  </w:t>
      </w:r>
      <w:r w:rsidRPr="001A4E6B">
        <w:rPr>
          <w:rFonts w:asciiTheme="minorEastAsia" w:hAnsiTheme="minorEastAsia" w:hint="eastAsia"/>
          <w:sz w:val="22"/>
        </w:rPr>
        <w:t xml:space="preserve">(B)8 </w:t>
      </w:r>
      <w:r w:rsidR="00A75843">
        <w:rPr>
          <w:rFonts w:asciiTheme="minorEastAsia" w:hAnsiTheme="minorEastAsia" w:hint="eastAsia"/>
          <w:sz w:val="22"/>
        </w:rPr>
        <w:t xml:space="preserve">   </w:t>
      </w:r>
      <w:r w:rsidRPr="001A4E6B">
        <w:rPr>
          <w:rFonts w:asciiTheme="minorEastAsia" w:hAnsiTheme="minorEastAsia" w:hint="eastAsia"/>
          <w:sz w:val="22"/>
        </w:rPr>
        <w:t xml:space="preserve"> (C)5 </w:t>
      </w:r>
      <w:r w:rsidR="00A75843">
        <w:rPr>
          <w:rFonts w:asciiTheme="minorEastAsia" w:hAnsiTheme="minorEastAsia" w:hint="eastAsia"/>
          <w:sz w:val="22"/>
        </w:rPr>
        <w:t xml:space="preserve">  </w:t>
      </w:r>
      <w:r w:rsidRPr="001A4E6B">
        <w:rPr>
          <w:rFonts w:asciiTheme="minorEastAsia" w:hAnsiTheme="minorEastAsia" w:hint="eastAsia"/>
          <w:sz w:val="22"/>
        </w:rPr>
        <w:t xml:space="preserve"> (D)</w:t>
      </w:r>
      <w:r w:rsidR="003E63E9" w:rsidRPr="001A4E6B">
        <w:rPr>
          <w:rFonts w:asciiTheme="minorEastAsia" w:hAnsiTheme="minorEastAsia" w:hint="eastAsia"/>
          <w:sz w:val="22"/>
        </w:rPr>
        <w:t>0</w:t>
      </w:r>
      <w:r w:rsidRPr="001A4E6B">
        <w:rPr>
          <w:rFonts w:asciiTheme="minorEastAsia" w:hAnsiTheme="minorEastAsia" w:hint="eastAsia"/>
          <w:sz w:val="22"/>
        </w:rPr>
        <w:t>.9</w:t>
      </w:r>
      <w:r w:rsidRPr="001A4E6B">
        <w:rPr>
          <w:rFonts w:hint="eastAsia"/>
          <w:sz w:val="22"/>
        </w:rPr>
        <w:t xml:space="preserve"> </w:t>
      </w:r>
      <w:r w:rsidRPr="001A4E6B">
        <w:rPr>
          <w:b/>
          <w:bCs/>
          <w:sz w:val="22"/>
        </w:rPr>
        <w:t>‰</w:t>
      </w:r>
      <w:r w:rsidRPr="001A4E6B">
        <w:rPr>
          <w:rFonts w:asciiTheme="majorEastAsia" w:eastAsiaTheme="majorEastAsia" w:hAnsiTheme="majorEastAsia" w:hint="eastAsia"/>
          <w:bCs/>
          <w:sz w:val="22"/>
        </w:rPr>
        <w:t>。</w:t>
      </w:r>
    </w:p>
    <w:p w:rsidR="001A4E6B" w:rsidRPr="001A4E6B" w:rsidRDefault="001A4E6B" w:rsidP="0027722C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1A4E6B">
        <w:rPr>
          <w:rFonts w:hint="eastAsia"/>
          <w:sz w:val="22"/>
        </w:rPr>
        <w:t>一地生活條件好，會吸引人口移入，這叫做「拉力」；相反的，若該地環境惡劣，人口會遷出，這叫做「推力」。若是在國內遷移住處，稱為「國內遷移」，若是遷往他國居住，稱為「國際遷移」。若遷移後長時間內回</w:t>
      </w:r>
      <w:r w:rsidR="003B4FAA">
        <w:rPr>
          <w:rFonts w:hint="eastAsia"/>
          <w:sz w:val="22"/>
        </w:rPr>
        <w:t>家鄉機會不高，稱為「永久性遷移」，反之稱為「暫時性遷移」。請問：</w:t>
      </w:r>
      <w:r w:rsidRPr="001A4E6B">
        <w:rPr>
          <w:rFonts w:hint="eastAsia"/>
          <w:sz w:val="22"/>
        </w:rPr>
        <w:t>在台灣的外籍勞工，是因為家鄉的哪種力量，使他們成為哪種類型的遷移人口？</w:t>
      </w:r>
    </w:p>
    <w:p w:rsidR="001A4E6B" w:rsidRPr="001A4E6B" w:rsidRDefault="001A4E6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 w:rsidRPr="001A4E6B">
        <w:rPr>
          <w:rFonts w:asciiTheme="majorEastAsia" w:eastAsiaTheme="majorEastAsia" w:hAnsiTheme="majorEastAsia" w:hint="eastAsia"/>
          <w:sz w:val="22"/>
        </w:rPr>
        <w:t>(A)推力、國內暫時性</w:t>
      </w:r>
      <w:r w:rsidR="00FA3A62">
        <w:rPr>
          <w:rFonts w:asciiTheme="majorEastAsia" w:eastAsiaTheme="majorEastAsia" w:hAnsiTheme="majorEastAsia" w:hint="eastAsia"/>
          <w:sz w:val="22"/>
        </w:rPr>
        <w:t xml:space="preserve">  (B)</w:t>
      </w:r>
      <w:r w:rsidR="00A77442">
        <w:rPr>
          <w:rFonts w:asciiTheme="majorEastAsia" w:eastAsiaTheme="majorEastAsia" w:hAnsiTheme="majorEastAsia" w:hint="eastAsia"/>
          <w:sz w:val="22"/>
        </w:rPr>
        <w:t>拉力、國際永久性</w:t>
      </w:r>
      <w:r w:rsidR="00FA3A62">
        <w:rPr>
          <w:rFonts w:asciiTheme="majorEastAsia" w:eastAsiaTheme="majorEastAsia" w:hAnsiTheme="majorEastAsia" w:hint="eastAsia"/>
          <w:sz w:val="22"/>
        </w:rPr>
        <w:t xml:space="preserve">  (C)</w:t>
      </w:r>
      <w:r w:rsidR="00A77442">
        <w:rPr>
          <w:rFonts w:asciiTheme="majorEastAsia" w:eastAsiaTheme="majorEastAsia" w:hAnsiTheme="majorEastAsia" w:hint="eastAsia"/>
          <w:sz w:val="22"/>
        </w:rPr>
        <w:t>推力、國際暫時性</w:t>
      </w:r>
      <w:r w:rsidR="00FA3A62">
        <w:rPr>
          <w:rFonts w:asciiTheme="majorEastAsia" w:eastAsiaTheme="majorEastAsia" w:hAnsiTheme="majorEastAsia" w:hint="eastAsia"/>
          <w:sz w:val="22"/>
        </w:rPr>
        <w:t xml:space="preserve">  (D)</w:t>
      </w:r>
      <w:r w:rsidR="00A77442">
        <w:rPr>
          <w:rFonts w:asciiTheme="majorEastAsia" w:eastAsiaTheme="majorEastAsia" w:hAnsiTheme="majorEastAsia" w:hint="eastAsia"/>
          <w:sz w:val="22"/>
        </w:rPr>
        <w:t>拉力、國內永久性</w:t>
      </w:r>
      <w:r w:rsidR="00FA3A62">
        <w:rPr>
          <w:rFonts w:asciiTheme="majorEastAsia" w:eastAsiaTheme="majorEastAsia" w:hAnsiTheme="majorEastAsia" w:hint="eastAsia"/>
          <w:sz w:val="22"/>
        </w:rPr>
        <w:t>。</w:t>
      </w:r>
    </w:p>
    <w:p w:rsidR="0027722C" w:rsidRPr="001A4E6B" w:rsidRDefault="003E63E9" w:rsidP="0027722C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 w:rsidRPr="001A4E6B">
        <w:rPr>
          <w:rFonts w:hint="eastAsia"/>
          <w:sz w:val="22"/>
        </w:rPr>
        <w:t>人口增加率</w:t>
      </w:r>
      <w:r w:rsidRPr="001A4E6B">
        <w:rPr>
          <w:rFonts w:ascii="新細明體" w:hAnsi="新細明體" w:hint="eastAsia"/>
          <w:sz w:val="22"/>
        </w:rPr>
        <w:t>＝自然增加率＋社會增加率＝(出生率－死亡率)＋(移入率－移出率)。若</w:t>
      </w:r>
      <w:r w:rsidRPr="00A77442">
        <w:rPr>
          <w:rFonts w:ascii="新細明體" w:hAnsi="新細明體" w:hint="eastAsia"/>
          <w:sz w:val="22"/>
          <w:u w:val="single"/>
        </w:rPr>
        <w:t>太陽國</w:t>
      </w:r>
      <w:r w:rsidRPr="001A4E6B">
        <w:rPr>
          <w:rFonts w:ascii="新細明體" w:hAnsi="新細明體" w:hint="eastAsia"/>
          <w:sz w:val="22"/>
        </w:rPr>
        <w:t>出生率為11，死亡率為6，移入率為2，移出率為3，請問</w:t>
      </w:r>
      <w:r w:rsidR="003B4FAA">
        <w:rPr>
          <w:rFonts w:ascii="新細明體" w:hAnsi="新細明體" w:hint="eastAsia"/>
          <w:sz w:val="22"/>
        </w:rPr>
        <w:t>：</w:t>
      </w:r>
      <w:r w:rsidRPr="00A77442">
        <w:rPr>
          <w:rFonts w:ascii="新細明體" w:hAnsi="新細明體" w:hint="eastAsia"/>
          <w:sz w:val="22"/>
          <w:u w:val="single"/>
        </w:rPr>
        <w:t>太陽國</w:t>
      </w:r>
      <w:r w:rsidRPr="001A4E6B">
        <w:rPr>
          <w:rFonts w:ascii="新細明體" w:hAnsi="新細明體" w:hint="eastAsia"/>
          <w:sz w:val="22"/>
        </w:rPr>
        <w:t>的人口增加率為多少？</w:t>
      </w:r>
    </w:p>
    <w:p w:rsidR="003E63E9" w:rsidRPr="001A4E6B" w:rsidRDefault="003E63E9" w:rsidP="004D4700">
      <w:pPr>
        <w:pStyle w:val="a5"/>
        <w:spacing w:afterLines="50"/>
        <w:ind w:leftChars="0" w:left="426"/>
        <w:rPr>
          <w:rFonts w:asciiTheme="minorEastAsia" w:hAnsiTheme="minorEastAsia"/>
          <w:sz w:val="22"/>
        </w:rPr>
      </w:pPr>
      <w:r w:rsidRPr="001A4E6B">
        <w:rPr>
          <w:rFonts w:asciiTheme="minorEastAsia" w:hAnsiTheme="minorEastAsia"/>
          <w:sz w:val="22"/>
        </w:rPr>
        <w:t>(A)</w:t>
      </w:r>
      <w:r w:rsidRPr="001A4E6B">
        <w:rPr>
          <w:rFonts w:asciiTheme="minorEastAsia" w:hAnsiTheme="minorEastAsia" w:hint="eastAsia"/>
          <w:sz w:val="22"/>
        </w:rPr>
        <w:t>4  (B)5  (C)6  (D)7。</w:t>
      </w:r>
    </w:p>
    <w:p w:rsidR="003E63E9" w:rsidRDefault="007D3FE2" w:rsidP="0027722C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271780</wp:posOffset>
            </wp:positionV>
            <wp:extent cx="3133725" cy="3683000"/>
            <wp:effectExtent l="19050" t="0" r="9525" b="0"/>
            <wp:wrapTight wrapText="bothSides">
              <wp:wrapPolygon edited="0">
                <wp:start x="-131" y="0"/>
                <wp:lineTo x="-131" y="21451"/>
                <wp:lineTo x="21666" y="21451"/>
                <wp:lineTo x="21666" y="0"/>
                <wp:lineTo x="-131" y="0"/>
              </wp:wrapPolygon>
            </wp:wrapTight>
            <wp:docPr id="19" name="圖片 18" descr="台灣海底等深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海底等深線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E6B">
        <w:rPr>
          <w:rFonts w:asciiTheme="majorEastAsia" w:eastAsiaTheme="majorEastAsia" w:hAnsiTheme="majorEastAsia" w:hint="eastAsia"/>
          <w:sz w:val="22"/>
        </w:rPr>
        <w:t>第一級產業是指直接取用自然資源、利用自然資源從事生產活動的產業。所以下列何者『不是』第一級產業？</w:t>
      </w:r>
    </w:p>
    <w:p w:rsidR="001A4E6B" w:rsidRDefault="001A4E6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(A)農  (B)林  (C)漁  (D)商。</w:t>
      </w:r>
    </w:p>
    <w:p w:rsidR="001A4E6B" w:rsidRDefault="00945D15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大陸棚是指「水深</w:t>
      </w:r>
      <w:r w:rsidRPr="00945D15">
        <w:rPr>
          <w:rFonts w:asciiTheme="majorEastAsia" w:eastAsiaTheme="majorEastAsia" w:hAnsiTheme="majorEastAsia" w:hint="eastAsia"/>
          <w:sz w:val="22"/>
        </w:rPr>
        <w:t>200公尺內的平坦水域」</w:t>
      </w:r>
      <w:r w:rsidR="006103A9">
        <w:rPr>
          <w:rFonts w:asciiTheme="majorEastAsia" w:eastAsiaTheme="majorEastAsia" w:hAnsiTheme="majorEastAsia" w:hint="eastAsia"/>
          <w:sz w:val="22"/>
        </w:rPr>
        <w:t>，因為這種地形是水中生物</w:t>
      </w:r>
      <w:r w:rsidR="003B4FAA">
        <w:rPr>
          <w:rFonts w:asciiTheme="majorEastAsia" w:eastAsiaTheme="majorEastAsia" w:hAnsiTheme="majorEastAsia" w:hint="eastAsia"/>
          <w:sz w:val="22"/>
        </w:rPr>
        <w:t>棲息的良好場所，有利於漁業。右圖為台灣周邊海域等深線圖，由圖可</w:t>
      </w:r>
      <w:r w:rsidR="00F067EB">
        <w:rPr>
          <w:rFonts w:asciiTheme="majorEastAsia" w:eastAsiaTheme="majorEastAsia" w:hAnsiTheme="majorEastAsia" w:hint="eastAsia"/>
          <w:sz w:val="22"/>
        </w:rPr>
        <w:t>知</w:t>
      </w:r>
      <w:r w:rsidR="006103A9">
        <w:rPr>
          <w:rFonts w:asciiTheme="majorEastAsia" w:eastAsiaTheme="majorEastAsia" w:hAnsiTheme="majorEastAsia" w:hint="eastAsia"/>
          <w:sz w:val="22"/>
        </w:rPr>
        <w:t>，台灣的哪個方位大陸棚面積廣大(等深線疏</w:t>
      </w:r>
      <w:r w:rsidR="00F067EB">
        <w:rPr>
          <w:rFonts w:asciiTheme="majorEastAsia" w:eastAsiaTheme="majorEastAsia" w:hAnsiTheme="majorEastAsia" w:hint="eastAsia"/>
          <w:sz w:val="22"/>
        </w:rPr>
        <w:t>且小於200公尺</w:t>
      </w:r>
      <w:r w:rsidR="006103A9">
        <w:rPr>
          <w:rFonts w:asciiTheme="majorEastAsia" w:eastAsiaTheme="majorEastAsia" w:hAnsiTheme="majorEastAsia" w:hint="eastAsia"/>
          <w:sz w:val="22"/>
        </w:rPr>
        <w:t>)？</w:t>
      </w:r>
    </w:p>
    <w:p w:rsidR="006103A9" w:rsidRDefault="006103A9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(A)東  (B)西  (C)南  (D)北。</w:t>
      </w:r>
    </w:p>
    <w:p w:rsidR="006103A9" w:rsidRDefault="00072FF1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所謂</w:t>
      </w:r>
      <w:r w:rsidR="006103A9">
        <w:rPr>
          <w:rFonts w:asciiTheme="majorEastAsia" w:eastAsiaTheme="majorEastAsia" w:hAnsiTheme="majorEastAsia" w:hint="eastAsia"/>
          <w:sz w:val="22"/>
        </w:rPr>
        <w:t>「酪農業」，其主要產品應為下列何者？</w:t>
      </w:r>
    </w:p>
    <w:p w:rsidR="006103A9" w:rsidRDefault="006103A9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(A)穀物  (B)肉類  (C)酒類  (D)奶製品。</w:t>
      </w:r>
    </w:p>
    <w:p w:rsidR="006103A9" w:rsidRDefault="006103A9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「農無閒年、地無閒田」，這句話是指台灣的農業屬於下列</w:t>
      </w:r>
      <w:r w:rsidR="00F067EB">
        <w:rPr>
          <w:rFonts w:asciiTheme="majorEastAsia" w:eastAsiaTheme="majorEastAsia" w:hAnsiTheme="majorEastAsia" w:hint="eastAsia"/>
          <w:sz w:val="22"/>
        </w:rPr>
        <w:t>何種類型？</w:t>
      </w:r>
    </w:p>
    <w:p w:rsidR="007D3FE2" w:rsidRDefault="00F067E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(A)粗放農業  (B)酪農業  </w:t>
      </w:r>
      <w:r w:rsidR="00A75843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(C)集約農業  (D)觀光農業。</w:t>
      </w:r>
    </w:p>
    <w:p w:rsidR="007D3FE2" w:rsidRDefault="007D3FE2" w:rsidP="007D3FE2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A75843" w:rsidRDefault="00A75843" w:rsidP="007D3FE2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F067EB" w:rsidRDefault="00F067EB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台灣的甘蔗早期種植地大部分集中在西南部</w:t>
      </w:r>
      <w:r w:rsidR="00BA2C3A">
        <w:rPr>
          <w:rFonts w:asciiTheme="majorEastAsia" w:eastAsiaTheme="majorEastAsia" w:hAnsiTheme="majorEastAsia" w:hint="eastAsia"/>
          <w:sz w:val="22"/>
        </w:rPr>
        <w:t>如嘉南、屏東</w:t>
      </w:r>
      <w:r>
        <w:rPr>
          <w:rFonts w:asciiTheme="majorEastAsia" w:eastAsiaTheme="majorEastAsia" w:hAnsiTheme="majorEastAsia" w:hint="eastAsia"/>
          <w:sz w:val="22"/>
        </w:rPr>
        <w:t>，這是因為該地主要的地形條件為何？</w:t>
      </w:r>
    </w:p>
    <w:p w:rsidR="00F067EB" w:rsidRDefault="00F067E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</w:t>
      </w:r>
      <w:r w:rsidR="00E611C0">
        <w:rPr>
          <w:rFonts w:asciiTheme="majorEastAsia" w:eastAsiaTheme="majorEastAsia" w:hAnsiTheme="majorEastAsia" w:hint="eastAsia"/>
          <w:sz w:val="22"/>
        </w:rPr>
        <w:t>山地</w:t>
      </w:r>
      <w:r>
        <w:rPr>
          <w:rFonts w:asciiTheme="majorEastAsia" w:eastAsiaTheme="majorEastAsia" w:hAnsiTheme="majorEastAsia" w:hint="eastAsia"/>
          <w:sz w:val="22"/>
        </w:rPr>
        <w:t xml:space="preserve">  (B)丘陵  (C)</w:t>
      </w:r>
      <w:r w:rsidR="00E611C0">
        <w:rPr>
          <w:rFonts w:asciiTheme="majorEastAsia" w:eastAsiaTheme="majorEastAsia" w:hAnsiTheme="majorEastAsia" w:hint="eastAsia"/>
          <w:sz w:val="22"/>
        </w:rPr>
        <w:t>平原</w:t>
      </w:r>
      <w:r>
        <w:rPr>
          <w:rFonts w:asciiTheme="majorEastAsia" w:eastAsiaTheme="majorEastAsia" w:hAnsiTheme="majorEastAsia" w:hint="eastAsia"/>
          <w:sz w:val="22"/>
        </w:rPr>
        <w:t xml:space="preserve">  (D)台地。</w:t>
      </w:r>
    </w:p>
    <w:p w:rsidR="00F067EB" w:rsidRDefault="00BA2C3A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台灣不產煤鐵，鋼鐵、石化工業只能選擇運費相對低廉的地區，因此就台灣的鋼鐵石化業來說，</w:t>
      </w:r>
      <w:r w:rsidR="003B4FAA">
        <w:rPr>
          <w:rFonts w:asciiTheme="majorEastAsia" w:eastAsiaTheme="majorEastAsia" w:hAnsiTheme="majorEastAsia" w:hint="eastAsia"/>
          <w:sz w:val="22"/>
        </w:rPr>
        <w:t>當年設置地點為高雄市，</w:t>
      </w:r>
      <w:r>
        <w:rPr>
          <w:rFonts w:asciiTheme="majorEastAsia" w:eastAsiaTheme="majorEastAsia" w:hAnsiTheme="majorEastAsia" w:hint="eastAsia"/>
          <w:sz w:val="22"/>
        </w:rPr>
        <w:t>應該是考慮到下列哪一種工業區位因素？</w:t>
      </w:r>
    </w:p>
    <w:p w:rsidR="00BA2C3A" w:rsidRDefault="00BA2C3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(A)勞工  (B)市場  (C)動力  (D)交通  區位。</w:t>
      </w:r>
    </w:p>
    <w:p w:rsidR="00BA2C3A" w:rsidRDefault="00BA2C3A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花蓮地區工業不發達，主因為下列何者？</w:t>
      </w:r>
    </w:p>
    <w:p w:rsidR="00BA2C3A" w:rsidRDefault="00BA2C3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(A)居民性喜務農  (B)家戶收入以金融產業為主  (C)人人皆以導遊為業  (D)交通不便。</w:t>
      </w:r>
    </w:p>
    <w:p w:rsidR="00BA2C3A" w:rsidRDefault="004D0CCE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下列哪個選項，為沒有實際店面的新型商業形態？</w:t>
      </w:r>
    </w:p>
    <w:p w:rsidR="004D0CCE" w:rsidRDefault="004D0CCE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</w:t>
      </w:r>
      <w:r w:rsidR="00E611C0">
        <w:rPr>
          <w:rFonts w:asciiTheme="majorEastAsia" w:eastAsiaTheme="majorEastAsia" w:hAnsiTheme="majorEastAsia" w:hint="eastAsia"/>
          <w:sz w:val="22"/>
        </w:rPr>
        <w:t>量販店</w:t>
      </w:r>
      <w:r>
        <w:rPr>
          <w:rFonts w:asciiTheme="majorEastAsia" w:eastAsiaTheme="majorEastAsia" w:hAnsiTheme="majorEastAsia" w:hint="eastAsia"/>
          <w:sz w:val="22"/>
        </w:rPr>
        <w:t xml:space="preserve">  (B)便利商店  (C)</w:t>
      </w:r>
      <w:r w:rsidR="00E611C0">
        <w:rPr>
          <w:rFonts w:asciiTheme="majorEastAsia" w:eastAsiaTheme="majorEastAsia" w:hAnsiTheme="majorEastAsia" w:hint="eastAsia"/>
          <w:sz w:val="22"/>
        </w:rPr>
        <w:t>網路購物</w:t>
      </w:r>
      <w:r>
        <w:rPr>
          <w:rFonts w:asciiTheme="majorEastAsia" w:eastAsiaTheme="majorEastAsia" w:hAnsiTheme="majorEastAsia" w:hint="eastAsia"/>
          <w:sz w:val="22"/>
        </w:rPr>
        <w:t xml:space="preserve">  (D)銀行。</w:t>
      </w:r>
    </w:p>
    <w:p w:rsidR="004D0CCE" w:rsidRDefault="004D0CCE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利用地方上自然、人文資源吸引遊客消費的行業，為下列何者？</w:t>
      </w:r>
    </w:p>
    <w:p w:rsidR="004D0CCE" w:rsidRDefault="004D0CCE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(A)批發業  (B)</w:t>
      </w:r>
      <w:r w:rsidR="00E611C0">
        <w:rPr>
          <w:rFonts w:asciiTheme="majorEastAsia" w:eastAsiaTheme="majorEastAsia" w:hAnsiTheme="majorEastAsia" w:hint="eastAsia"/>
          <w:sz w:val="22"/>
        </w:rPr>
        <w:t>建築</w:t>
      </w:r>
      <w:r>
        <w:rPr>
          <w:rFonts w:asciiTheme="majorEastAsia" w:eastAsiaTheme="majorEastAsia" w:hAnsiTheme="majorEastAsia" w:hint="eastAsia"/>
          <w:sz w:val="22"/>
        </w:rPr>
        <w:t>業  (C)加工業  (D)</w:t>
      </w:r>
      <w:r w:rsidR="00E611C0">
        <w:rPr>
          <w:rFonts w:asciiTheme="majorEastAsia" w:eastAsiaTheme="majorEastAsia" w:hAnsiTheme="majorEastAsia" w:hint="eastAsia"/>
          <w:sz w:val="22"/>
        </w:rPr>
        <w:t>觀光</w:t>
      </w:r>
      <w:r>
        <w:rPr>
          <w:rFonts w:asciiTheme="majorEastAsia" w:eastAsiaTheme="majorEastAsia" w:hAnsiTheme="majorEastAsia" w:hint="eastAsia"/>
          <w:sz w:val="22"/>
        </w:rPr>
        <w:t>業。</w:t>
      </w:r>
    </w:p>
    <w:p w:rsidR="004D0CCE" w:rsidRDefault="004D0CCE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鄉村人口向都市集中，這樣的現象稱為什麼？</w:t>
      </w:r>
    </w:p>
    <w:p w:rsidR="004D0CCE" w:rsidRDefault="004D0CCE" w:rsidP="004D0CCE">
      <w:pPr>
        <w:pStyle w:val="a5"/>
        <w:spacing w:after="100" w:afterAutospacing="1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(A)專業化  (B)老年化  (C)都市化  (D)郊區化。</w:t>
      </w:r>
    </w:p>
    <w:p w:rsidR="004D0CCE" w:rsidRDefault="00136E71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台灣鐵路六大系統中，吉安車站所屬的系統為下列何者？</w:t>
      </w:r>
    </w:p>
    <w:p w:rsidR="00136E71" w:rsidRDefault="00136E71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(A)南迴線  (B)北迴線  (C)縱貫線  (D)台東線。</w:t>
      </w:r>
    </w:p>
    <w:p w:rsidR="00136E71" w:rsidRDefault="00136E71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將新鮮漁獲由宜蘭的南方澳漁港，送至台北的圓山大飯店，比較適合的交通方式為何？</w:t>
      </w:r>
    </w:p>
    <w:p w:rsidR="00136E71" w:rsidRDefault="00136E71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(A)鐵路  (B)公路  (C)水運  (D)空運。</w:t>
      </w:r>
    </w:p>
    <w:p w:rsidR="00136E71" w:rsidRDefault="00A2319F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高速鐵路通車後，對於台灣各項產業的影響何者正確？</w:t>
      </w:r>
    </w:p>
    <w:p w:rsidR="00A2319F" w:rsidRDefault="00A2319F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(A)國道運輸更繁忙  (B)國內旅遊業更興盛  (C)航空運輸業更蓬勃發展  (D)勞力密集的工業可望從中國回流。</w:t>
      </w:r>
    </w:p>
    <w:p w:rsidR="00136E71" w:rsidRDefault="00072FF1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42545</wp:posOffset>
            </wp:positionV>
            <wp:extent cx="2143125" cy="2897505"/>
            <wp:effectExtent l="19050" t="0" r="9525" b="0"/>
            <wp:wrapTight wrapText="bothSides">
              <wp:wrapPolygon edited="0">
                <wp:start x="-192" y="0"/>
                <wp:lineTo x="-192" y="21444"/>
                <wp:lineTo x="21696" y="21444"/>
                <wp:lineTo x="21696" y="0"/>
                <wp:lineTo x="-192" y="0"/>
              </wp:wrapPolygon>
            </wp:wrapTight>
            <wp:docPr id="7" name="圖片 2" descr="php1VL2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php1VL2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19F">
        <w:rPr>
          <w:rFonts w:asciiTheme="majorEastAsia" w:eastAsiaTheme="majorEastAsia" w:hAnsiTheme="majorEastAsia" w:hint="eastAsia"/>
          <w:sz w:val="22"/>
        </w:rPr>
        <w:t>右圖為台灣四大區域分區圖。請問：</w:t>
      </w:r>
      <w:r w:rsidR="003B4FAA">
        <w:rPr>
          <w:rFonts w:asciiTheme="majorEastAsia" w:eastAsiaTheme="majorEastAsia" w:hAnsiTheme="majorEastAsia" w:hint="eastAsia"/>
          <w:sz w:val="22"/>
        </w:rPr>
        <w:t>位於台灣海峽，以島立縣，經濟以漁業為主，近年觀光業日漸興起的地區，位在圖中哪個區域？</w:t>
      </w:r>
    </w:p>
    <w:p w:rsidR="003B4FAA" w:rsidRDefault="003B4FA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(A)甲  (B)乙  (C)丙  (D)丁 區。</w:t>
      </w:r>
    </w:p>
    <w:p w:rsidR="00136E71" w:rsidRDefault="003B4FAA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承上題，因蔣渭水高速公路通車後，縮短行車時間，帶動觀光業發展的區域，位在圖中哪個區域？</w:t>
      </w:r>
    </w:p>
    <w:p w:rsidR="003B4FAA" w:rsidRDefault="003B4FA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(A)甲  (B)乙  (C)丙  (D)丁 區。</w:t>
      </w:r>
    </w:p>
    <w:p w:rsidR="003B4FAA" w:rsidRDefault="003B4FAA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承上題，以未受汙染的環境、特殊地景，而有「台灣後花園」之稱的區域，位在圖中哪區？</w:t>
      </w:r>
    </w:p>
    <w:p w:rsidR="003B4FAA" w:rsidRDefault="003B4FA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(A)甲  (B)乙  (C)丙  (D)丁 區。</w:t>
      </w:r>
    </w:p>
    <w:p w:rsidR="003B4FAA" w:rsidRDefault="003B4FAA" w:rsidP="003B4FA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台灣的鐵路呈環狀系統，主要的原因是下列何者？</w:t>
      </w:r>
    </w:p>
    <w:p w:rsidR="003B4FAA" w:rsidRDefault="003B4FA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(A)地形上，中央山地廣大  (B)四面環海  (C)氣候炎熱  (D)西部開發較早。</w:t>
      </w:r>
    </w:p>
    <w:p w:rsidR="004D0CCE" w:rsidRDefault="002258E7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東部區域的工業，如水泥、大理石工業，都是屬於哪一種工業區位？</w:t>
      </w:r>
    </w:p>
    <w:p w:rsidR="00A75843" w:rsidRPr="00A75843" w:rsidRDefault="002258E7" w:rsidP="004D4700">
      <w:pPr>
        <w:pStyle w:val="a5"/>
        <w:numPr>
          <w:ilvl w:val="0"/>
          <w:numId w:val="8"/>
        </w:numPr>
        <w:spacing w:afterLines="50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原料  (B)交通  (C)市場  (D)勞工。</w:t>
      </w:r>
      <w:r w:rsidR="00A75843">
        <w:rPr>
          <w:rFonts w:asciiTheme="majorEastAsia" w:eastAsiaTheme="majorEastAsia" w:hAnsiTheme="majorEastAsia" w:hint="eastAsia"/>
          <w:sz w:val="22"/>
        </w:rPr>
        <w:br/>
      </w:r>
    </w:p>
    <w:p w:rsidR="004D0CCE" w:rsidRDefault="00072FF1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5285105</wp:posOffset>
            </wp:positionH>
            <wp:positionV relativeFrom="paragraph">
              <wp:posOffset>64135</wp:posOffset>
            </wp:positionV>
            <wp:extent cx="824230" cy="1242695"/>
            <wp:effectExtent l="19050" t="0" r="0" b="0"/>
            <wp:wrapTight wrapText="bothSides">
              <wp:wrapPolygon edited="0">
                <wp:start x="-499" y="0"/>
                <wp:lineTo x="-499" y="21192"/>
                <wp:lineTo x="21467" y="21192"/>
                <wp:lineTo x="21467" y="0"/>
                <wp:lineTo x="-499" y="0"/>
              </wp:wrapPolygon>
            </wp:wrapTight>
            <wp:docPr id="6" name="圖片 3" descr="php62IB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php62IBZ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8E7">
        <w:rPr>
          <w:rFonts w:asciiTheme="majorEastAsia" w:eastAsiaTheme="majorEastAsia" w:hAnsiTheme="majorEastAsia" w:hint="eastAsia"/>
          <w:sz w:val="22"/>
        </w:rPr>
        <w:t>右圖為風獅爺。某區域因東北季風旺盛，因此居民設立風獅爺來鎮風避邪，成為當地的特色象徵，這個區域應為下列何地？</w:t>
      </w:r>
    </w:p>
    <w:p w:rsidR="002258E7" w:rsidRDefault="002258E7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</w:t>
      </w:r>
      <w:r w:rsidR="00E611C0">
        <w:rPr>
          <w:rFonts w:asciiTheme="majorEastAsia" w:eastAsiaTheme="majorEastAsia" w:hAnsiTheme="majorEastAsia" w:hint="eastAsia"/>
          <w:sz w:val="22"/>
        </w:rPr>
        <w:t>宜蘭</w:t>
      </w:r>
      <w:r w:rsidR="00AE5EDC">
        <w:rPr>
          <w:rFonts w:asciiTheme="majorEastAsia" w:eastAsiaTheme="majorEastAsia" w:hAnsiTheme="majorEastAsia" w:hint="eastAsia"/>
          <w:sz w:val="22"/>
        </w:rPr>
        <w:t xml:space="preserve">  (B)</w:t>
      </w:r>
      <w:r w:rsidR="00E611C0">
        <w:rPr>
          <w:rFonts w:asciiTheme="majorEastAsia" w:eastAsiaTheme="majorEastAsia" w:hAnsiTheme="majorEastAsia" w:hint="eastAsia"/>
          <w:sz w:val="22"/>
        </w:rPr>
        <w:t>馬祖</w:t>
      </w:r>
      <w:r w:rsidR="00AE5EDC">
        <w:rPr>
          <w:rFonts w:asciiTheme="majorEastAsia" w:eastAsiaTheme="majorEastAsia" w:hAnsiTheme="majorEastAsia" w:hint="eastAsia"/>
          <w:sz w:val="22"/>
        </w:rPr>
        <w:t xml:space="preserve">  (C)</w:t>
      </w:r>
      <w:r w:rsidR="00E611C0">
        <w:rPr>
          <w:rFonts w:asciiTheme="majorEastAsia" w:eastAsiaTheme="majorEastAsia" w:hAnsiTheme="majorEastAsia" w:hint="eastAsia"/>
          <w:sz w:val="22"/>
        </w:rPr>
        <w:t>金門</w:t>
      </w:r>
      <w:r w:rsidR="00AE5EDC">
        <w:rPr>
          <w:rFonts w:asciiTheme="majorEastAsia" w:eastAsiaTheme="majorEastAsia" w:hAnsiTheme="majorEastAsia" w:hint="eastAsia"/>
          <w:sz w:val="22"/>
        </w:rPr>
        <w:t xml:space="preserve">  (D)綠島。</w:t>
      </w:r>
    </w:p>
    <w:p w:rsidR="004D0CCE" w:rsidRDefault="003A67FA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大學院校數量，北部是東部的10倍，差異顯著。請問：下列哪一所大學位於花蓮縣境內？</w:t>
      </w:r>
    </w:p>
    <w:p w:rsidR="003A67FA" w:rsidRDefault="003A67F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(A)亞東技術學院  (B)東南科技大學  (C)東吳大學  (D)大漢技術學院。</w:t>
      </w:r>
    </w:p>
    <w:p w:rsidR="004D0CCE" w:rsidRDefault="003A67FA" w:rsidP="00945D15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下列哪項政策定位，適用於「中央山脈保育軸」？</w:t>
      </w:r>
    </w:p>
    <w:p w:rsidR="00A70C3C" w:rsidRPr="001A4E6B" w:rsidRDefault="003A67FA" w:rsidP="0027722C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(A)強調都市與創新產業發展  (B)以生態環境資源保育為重心  </w:t>
      </w:r>
      <w:r w:rsidR="000B5CA7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(C)以適性發展優質生活產業  (D)強調人文及自然環境保全與觀光發展。</w:t>
      </w:r>
    </w:p>
    <w:p w:rsidR="00F7287D" w:rsidRDefault="00F7287D" w:rsidP="0027722C">
      <w:pPr>
        <w:pStyle w:val="a5"/>
        <w:ind w:leftChars="0"/>
        <w:rPr>
          <w:rFonts w:asciiTheme="majorEastAsia" w:eastAsiaTheme="majorEastAsia" w:hAnsiTheme="majorEastAsia"/>
          <w:sz w:val="22"/>
        </w:rPr>
      </w:pPr>
    </w:p>
    <w:p w:rsidR="000B5CA7" w:rsidRPr="001A4E6B" w:rsidRDefault="000B5CA7" w:rsidP="0027722C">
      <w:pPr>
        <w:pStyle w:val="a5"/>
        <w:ind w:leftChars="0"/>
        <w:rPr>
          <w:rFonts w:asciiTheme="majorEastAsia" w:eastAsiaTheme="majorEastAsia" w:hAnsiTheme="majorEastAsia"/>
          <w:sz w:val="22"/>
        </w:rPr>
      </w:pPr>
    </w:p>
    <w:p w:rsidR="00F7287D" w:rsidRPr="00BD224E" w:rsidRDefault="00F7287D" w:rsidP="004D4700">
      <w:pPr>
        <w:pStyle w:val="a5"/>
        <w:numPr>
          <w:ilvl w:val="0"/>
          <w:numId w:val="1"/>
        </w:numPr>
        <w:spacing w:afterLines="50"/>
        <w:ind w:leftChars="0"/>
        <w:rPr>
          <w:szCs w:val="24"/>
        </w:rPr>
      </w:pPr>
      <w:r w:rsidRPr="001A4E6B">
        <w:rPr>
          <w:rFonts w:hint="eastAsia"/>
          <w:szCs w:val="24"/>
        </w:rPr>
        <w:t>請你</w:t>
      </w:r>
      <w:r w:rsidR="00401274">
        <w:rPr>
          <w:rFonts w:hint="eastAsia"/>
          <w:szCs w:val="24"/>
        </w:rPr>
        <w:t>動動腦</w:t>
      </w:r>
      <w:r w:rsidRPr="001A4E6B">
        <w:rPr>
          <w:rFonts w:hint="eastAsia"/>
          <w:szCs w:val="24"/>
        </w:rPr>
        <w:t>選擇題</w:t>
      </w:r>
      <w:r w:rsidRPr="00FB33FB">
        <w:rPr>
          <w:rFonts w:asciiTheme="majorEastAsia" w:eastAsiaTheme="majorEastAsia" w:hAnsiTheme="majorEastAsia" w:hint="eastAsia"/>
          <w:szCs w:val="24"/>
        </w:rPr>
        <w:t>(</w:t>
      </w:r>
      <w:r w:rsidR="00FB33FB" w:rsidRPr="00FB33FB">
        <w:rPr>
          <w:rFonts w:asciiTheme="majorEastAsia" w:eastAsiaTheme="majorEastAsia" w:hAnsiTheme="majorEastAsia" w:hint="eastAsia"/>
          <w:szCs w:val="24"/>
        </w:rPr>
        <w:t>26~45</w:t>
      </w:r>
      <w:r w:rsidR="00FB33FB">
        <w:rPr>
          <w:rFonts w:asciiTheme="majorEastAsia" w:eastAsiaTheme="majorEastAsia" w:hAnsiTheme="majorEastAsia" w:hint="eastAsia"/>
          <w:szCs w:val="24"/>
        </w:rPr>
        <w:t>題</w:t>
      </w:r>
      <w:r w:rsidR="00FB33FB" w:rsidRPr="00FB33FB">
        <w:rPr>
          <w:rFonts w:asciiTheme="majorEastAsia" w:eastAsiaTheme="majorEastAsia" w:hAnsiTheme="majorEastAsia" w:hint="eastAsia"/>
          <w:szCs w:val="24"/>
        </w:rPr>
        <w:t>，</w:t>
      </w:r>
      <w:r w:rsidRPr="00FB33FB">
        <w:rPr>
          <w:rFonts w:asciiTheme="majorEastAsia" w:eastAsiaTheme="majorEastAsia" w:hAnsiTheme="majorEastAsia" w:hint="eastAsia"/>
          <w:szCs w:val="24"/>
        </w:rPr>
        <w:t>共20題，每題2分)</w:t>
      </w:r>
    </w:p>
    <w:p w:rsidR="004A3955" w:rsidRDefault="00FB33FB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24130</wp:posOffset>
            </wp:positionV>
            <wp:extent cx="3292475" cy="2594610"/>
            <wp:effectExtent l="19050" t="0" r="3175" b="0"/>
            <wp:wrapTight wrapText="bothSides">
              <wp:wrapPolygon edited="0">
                <wp:start x="-125" y="0"/>
                <wp:lineTo x="-125" y="21410"/>
                <wp:lineTo x="21621" y="21410"/>
                <wp:lineTo x="21621" y="0"/>
                <wp:lineTo x="-125" y="0"/>
              </wp:wrapPolygon>
            </wp:wrapTight>
            <wp:docPr id="18" name="圖片 17" descr="自然增加率折線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自然增加率折線圖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24E">
        <w:rPr>
          <w:rFonts w:asciiTheme="majorEastAsia" w:eastAsiaTheme="majorEastAsia" w:hAnsiTheme="majorEastAsia" w:hint="eastAsia"/>
          <w:sz w:val="22"/>
        </w:rPr>
        <w:t>右圖是</w:t>
      </w:r>
      <w:r w:rsidR="00B5113A">
        <w:rPr>
          <w:rFonts w:asciiTheme="majorEastAsia" w:eastAsiaTheme="majorEastAsia" w:hAnsiTheme="majorEastAsia" w:hint="eastAsia"/>
          <w:sz w:val="22"/>
        </w:rPr>
        <w:t>台灣在</w:t>
      </w:r>
      <w:r w:rsidR="00BD224E">
        <w:rPr>
          <w:rFonts w:asciiTheme="majorEastAsia" w:eastAsiaTheme="majorEastAsia" w:hAnsiTheme="majorEastAsia" w:hint="eastAsia"/>
          <w:sz w:val="22"/>
        </w:rPr>
        <w:t>民國47~105年自然增加、社會增加與人口增加折線圖。請問：</w:t>
      </w:r>
      <w:r w:rsidR="00B5113A">
        <w:rPr>
          <w:rFonts w:asciiTheme="majorEastAsia" w:eastAsiaTheme="majorEastAsia" w:hAnsiTheme="majorEastAsia" w:hint="eastAsia"/>
          <w:sz w:val="22"/>
        </w:rPr>
        <w:t>位於出生率與死亡率間的甲區</w:t>
      </w:r>
      <w:r w:rsidR="00401274">
        <w:rPr>
          <w:rFonts w:asciiTheme="majorEastAsia" w:eastAsiaTheme="majorEastAsia" w:hAnsiTheme="majorEastAsia" w:hint="eastAsia"/>
          <w:sz w:val="22"/>
        </w:rPr>
        <w:t>(陰影區)</w:t>
      </w:r>
      <w:r w:rsidR="00B5113A">
        <w:rPr>
          <w:rFonts w:asciiTheme="majorEastAsia" w:eastAsiaTheme="majorEastAsia" w:hAnsiTheme="majorEastAsia" w:hint="eastAsia"/>
          <w:sz w:val="22"/>
        </w:rPr>
        <w:t>，</w:t>
      </w:r>
      <w:r w:rsidR="00BD224E">
        <w:rPr>
          <w:rFonts w:asciiTheme="majorEastAsia" w:eastAsiaTheme="majorEastAsia" w:hAnsiTheme="majorEastAsia" w:hint="eastAsia"/>
          <w:sz w:val="22"/>
        </w:rPr>
        <w:t>意義應為下列何者？</w:t>
      </w:r>
    </w:p>
    <w:p w:rsidR="00BD224E" w:rsidRDefault="00BD224E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(A)自然增加率  (B)人口增加率  (C)社會增加率  (D)都市化程度。</w:t>
      </w:r>
    </w:p>
    <w:p w:rsidR="00BD224E" w:rsidRDefault="00A63310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承上題，參考該圖，下列哪項敘述為</w:t>
      </w:r>
      <w:r w:rsidR="00B5113A">
        <w:rPr>
          <w:rFonts w:asciiTheme="majorEastAsia" w:eastAsiaTheme="majorEastAsia" w:hAnsiTheme="majorEastAsia" w:hint="eastAsia"/>
          <w:sz w:val="22"/>
        </w:rPr>
        <w:t>「</w:t>
      </w:r>
      <w:r w:rsidRPr="00B5113A">
        <w:rPr>
          <w:rFonts w:asciiTheme="majorEastAsia" w:eastAsiaTheme="majorEastAsia" w:hAnsiTheme="majorEastAsia" w:hint="eastAsia"/>
          <w:b/>
          <w:sz w:val="22"/>
        </w:rPr>
        <w:t>非</w:t>
      </w:r>
      <w:r w:rsidR="00B5113A">
        <w:rPr>
          <w:rFonts w:asciiTheme="majorEastAsia" w:eastAsiaTheme="majorEastAsia" w:hAnsiTheme="majorEastAsia" w:hint="eastAsia"/>
          <w:sz w:val="22"/>
        </w:rPr>
        <w:t>」</w:t>
      </w:r>
      <w:r>
        <w:rPr>
          <w:rFonts w:asciiTheme="majorEastAsia" w:eastAsiaTheme="majorEastAsia" w:hAnsiTheme="majorEastAsia" w:hint="eastAsia"/>
          <w:sz w:val="22"/>
        </w:rPr>
        <w:t>？</w:t>
      </w:r>
    </w:p>
    <w:p w:rsidR="00B5113A" w:rsidRDefault="00B5113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(A)自然增加人口曾為負值  (B)自然增加率大致上與出生率相符合，是因為死亡率</w:t>
      </w:r>
      <w:r w:rsidR="009C364D">
        <w:rPr>
          <w:rFonts w:asciiTheme="majorEastAsia" w:eastAsiaTheme="majorEastAsia" w:hAnsiTheme="majorEastAsia" w:hint="eastAsia"/>
          <w:sz w:val="22"/>
        </w:rPr>
        <w:t>接近</w:t>
      </w:r>
      <w:r>
        <w:rPr>
          <w:rFonts w:asciiTheme="majorEastAsia" w:eastAsiaTheme="majorEastAsia" w:hAnsiTheme="majorEastAsia" w:hint="eastAsia"/>
          <w:sz w:val="22"/>
        </w:rPr>
        <w:t>持平  (C)出生率始終比死亡率高  (D)整體出生率呈現下滑趨勢。</w:t>
      </w:r>
    </w:p>
    <w:p w:rsidR="00072FF1" w:rsidRDefault="00072FF1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承上題，圖中的自1976年開始，每隔12年標示出的縱線，最可能的意義為何？</w:t>
      </w:r>
    </w:p>
    <w:p w:rsidR="00072FF1" w:rsidRDefault="00072FF1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(A)出超年  (B)入超年  (C)龍年  (D)家庭計劃年。</w:t>
      </w:r>
    </w:p>
    <w:p w:rsidR="00A63310" w:rsidRDefault="008B61B4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38100</wp:posOffset>
            </wp:positionV>
            <wp:extent cx="2903855" cy="1725295"/>
            <wp:effectExtent l="19050" t="0" r="0" b="0"/>
            <wp:wrapTight wrapText="bothSides">
              <wp:wrapPolygon edited="0">
                <wp:start x="-142" y="0"/>
                <wp:lineTo x="-142" y="21465"/>
                <wp:lineTo x="21539" y="21465"/>
                <wp:lineTo x="21539" y="0"/>
                <wp:lineTo x="-142" y="0"/>
              </wp:wrapPolygon>
            </wp:wrapTight>
            <wp:docPr id="17" name="圖片 16" descr="台灣三時期人口金字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三時期人口金字塔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1436">
        <w:rPr>
          <w:rFonts w:asciiTheme="majorEastAsia" w:eastAsiaTheme="majorEastAsia" w:hAnsiTheme="majorEastAsia" w:hint="eastAsia"/>
          <w:sz w:val="22"/>
        </w:rPr>
        <w:t>右圖為台灣三時期人口金字塔。請問：由1983年時期的人口金字塔可</w:t>
      </w:r>
      <w:r w:rsidR="009C364D">
        <w:rPr>
          <w:rFonts w:asciiTheme="majorEastAsia" w:eastAsiaTheme="majorEastAsia" w:hAnsiTheme="majorEastAsia" w:hint="eastAsia"/>
          <w:sz w:val="22"/>
        </w:rPr>
        <w:t>推</w:t>
      </w:r>
      <w:r w:rsidR="00411436">
        <w:rPr>
          <w:rFonts w:asciiTheme="majorEastAsia" w:eastAsiaTheme="majorEastAsia" w:hAnsiTheme="majorEastAsia" w:hint="eastAsia"/>
          <w:sz w:val="22"/>
        </w:rPr>
        <w:t>知下列何者？</w:t>
      </w:r>
    </w:p>
    <w:p w:rsidR="00411436" w:rsidRDefault="00411436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(A)此時期為彈頭型金字塔  (B)出生率高  (C)人口數高  (D)</w:t>
      </w:r>
      <w:r w:rsidR="008B61B4">
        <w:rPr>
          <w:rFonts w:asciiTheme="majorEastAsia" w:eastAsiaTheme="majorEastAsia" w:hAnsiTheme="majorEastAsia" w:hint="eastAsia"/>
          <w:sz w:val="22"/>
        </w:rPr>
        <w:t>人口增加率</w:t>
      </w:r>
      <w:r>
        <w:rPr>
          <w:rFonts w:asciiTheme="majorEastAsia" w:eastAsiaTheme="majorEastAsia" w:hAnsiTheme="majorEastAsia" w:hint="eastAsia"/>
          <w:sz w:val="22"/>
        </w:rPr>
        <w:t>偏</w:t>
      </w:r>
      <w:r w:rsidR="008B61B4">
        <w:rPr>
          <w:rFonts w:asciiTheme="majorEastAsia" w:eastAsiaTheme="majorEastAsia" w:hAnsiTheme="majorEastAsia" w:hint="eastAsia"/>
          <w:sz w:val="22"/>
        </w:rPr>
        <w:t>高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63310" w:rsidRDefault="00411436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承上題，若預測準確，2060年時，台灣的人口最大的問題應為下列何者？</w:t>
      </w:r>
    </w:p>
    <w:p w:rsidR="00411436" w:rsidRDefault="00411436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</w:t>
      </w:r>
      <w:r w:rsidR="008B61B4">
        <w:rPr>
          <w:rFonts w:asciiTheme="majorEastAsia" w:eastAsiaTheme="majorEastAsia" w:hAnsiTheme="majorEastAsia" w:hint="eastAsia"/>
          <w:sz w:val="22"/>
        </w:rPr>
        <w:t>扶養比偏高  (B)性別比偏高  (C)都市化程度偏高  (D)教育程度偏低。</w:t>
      </w:r>
    </w:p>
    <w:p w:rsidR="00A63310" w:rsidRDefault="00C25CDE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下為集約農業與粗放農業的比較表，請問表中何者正確？</w:t>
      </w:r>
    </w:p>
    <w:tbl>
      <w:tblPr>
        <w:tblStyle w:val="ab"/>
        <w:tblW w:w="0" w:type="auto"/>
        <w:tblInd w:w="426" w:type="dxa"/>
        <w:tblLook w:val="04A0"/>
      </w:tblPr>
      <w:tblGrid>
        <w:gridCol w:w="816"/>
        <w:gridCol w:w="1843"/>
        <w:gridCol w:w="2520"/>
        <w:gridCol w:w="2181"/>
        <w:gridCol w:w="1961"/>
      </w:tblGrid>
      <w:tr w:rsidR="000B5CA7" w:rsidTr="007D3FE2">
        <w:tc>
          <w:tcPr>
            <w:tcW w:w="816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(A)農場面積</w:t>
            </w:r>
          </w:p>
        </w:tc>
        <w:tc>
          <w:tcPr>
            <w:tcW w:w="2520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(B)單位面積投入勞力</w:t>
            </w:r>
          </w:p>
        </w:tc>
        <w:tc>
          <w:tcPr>
            <w:tcW w:w="2181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(C)單位面積產量</w:t>
            </w:r>
          </w:p>
        </w:tc>
        <w:tc>
          <w:tcPr>
            <w:tcW w:w="1961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(D)代表區域</w:t>
            </w:r>
          </w:p>
        </w:tc>
      </w:tr>
      <w:tr w:rsidR="000B5CA7" w:rsidTr="007D3FE2">
        <w:tc>
          <w:tcPr>
            <w:tcW w:w="816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集約</w:t>
            </w:r>
          </w:p>
        </w:tc>
        <w:tc>
          <w:tcPr>
            <w:tcW w:w="1843" w:type="dxa"/>
          </w:tcPr>
          <w:p w:rsidR="00C25CDE" w:rsidRDefault="00C25CDE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</w:t>
            </w:r>
          </w:p>
        </w:tc>
        <w:tc>
          <w:tcPr>
            <w:tcW w:w="2520" w:type="dxa"/>
          </w:tcPr>
          <w:p w:rsidR="00C25CDE" w:rsidRDefault="00C25CDE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少</w:t>
            </w:r>
          </w:p>
        </w:tc>
        <w:tc>
          <w:tcPr>
            <w:tcW w:w="2181" w:type="dxa"/>
          </w:tcPr>
          <w:p w:rsidR="00C25CDE" w:rsidRDefault="00C25CDE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</w:t>
            </w:r>
          </w:p>
        </w:tc>
        <w:tc>
          <w:tcPr>
            <w:tcW w:w="1961" w:type="dxa"/>
          </w:tcPr>
          <w:p w:rsidR="00C25CDE" w:rsidRDefault="009C364D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美國</w:t>
            </w:r>
          </w:p>
        </w:tc>
      </w:tr>
      <w:tr w:rsidR="000B5CA7" w:rsidTr="007D3FE2">
        <w:tc>
          <w:tcPr>
            <w:tcW w:w="816" w:type="dxa"/>
          </w:tcPr>
          <w:p w:rsidR="00C25CDE" w:rsidRDefault="00C25CDE" w:rsidP="00C25CDE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粗放</w:t>
            </w:r>
          </w:p>
        </w:tc>
        <w:tc>
          <w:tcPr>
            <w:tcW w:w="1843" w:type="dxa"/>
          </w:tcPr>
          <w:p w:rsidR="00C25CDE" w:rsidRDefault="00C25CDE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</w:t>
            </w:r>
          </w:p>
        </w:tc>
        <w:tc>
          <w:tcPr>
            <w:tcW w:w="2520" w:type="dxa"/>
          </w:tcPr>
          <w:p w:rsidR="00C25CDE" w:rsidRDefault="00C25CDE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</w:t>
            </w:r>
          </w:p>
        </w:tc>
        <w:tc>
          <w:tcPr>
            <w:tcW w:w="2181" w:type="dxa"/>
          </w:tcPr>
          <w:p w:rsidR="00C25CDE" w:rsidRDefault="00C25CDE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少</w:t>
            </w:r>
          </w:p>
        </w:tc>
        <w:tc>
          <w:tcPr>
            <w:tcW w:w="1961" w:type="dxa"/>
          </w:tcPr>
          <w:p w:rsidR="00C25CDE" w:rsidRDefault="009C364D" w:rsidP="00C25CDE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台灣</w:t>
            </w:r>
          </w:p>
        </w:tc>
      </w:tr>
    </w:tbl>
    <w:p w:rsidR="000B5CA7" w:rsidRDefault="000B5CA7" w:rsidP="000B5CA7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0B5CA7" w:rsidRDefault="000B5CA7" w:rsidP="000B5CA7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A63310" w:rsidRDefault="007D3FE2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台灣水果種類多的原因，最可能是下列何者？</w:t>
      </w:r>
    </w:p>
    <w:p w:rsidR="007D3FE2" w:rsidRDefault="00A77442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25400</wp:posOffset>
            </wp:positionV>
            <wp:extent cx="2465070" cy="2705100"/>
            <wp:effectExtent l="19050" t="0" r="0" b="0"/>
            <wp:wrapTight wrapText="bothSides">
              <wp:wrapPolygon edited="0">
                <wp:start x="-167" y="0"/>
                <wp:lineTo x="-167" y="21448"/>
                <wp:lineTo x="21533" y="21448"/>
                <wp:lineTo x="21533" y="0"/>
                <wp:lineTo x="-167" y="0"/>
              </wp:wrapPolygon>
            </wp:wrapTight>
            <wp:docPr id="2" name="圖片 1" descr="台灣經濟海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經濟海域圖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FE2">
        <w:rPr>
          <w:rFonts w:asciiTheme="majorEastAsia" w:eastAsiaTheme="majorEastAsia" w:hAnsiTheme="majorEastAsia" w:hint="eastAsia"/>
          <w:sz w:val="22"/>
        </w:rPr>
        <w:t xml:space="preserve">(A)雨量豐沛  (B)低緯多高山  </w:t>
      </w:r>
      <w:r w:rsidR="000B5CA7">
        <w:rPr>
          <w:rFonts w:asciiTheme="majorEastAsia" w:eastAsiaTheme="majorEastAsia" w:hAnsiTheme="majorEastAsia"/>
          <w:sz w:val="22"/>
        </w:rPr>
        <w:br/>
      </w:r>
      <w:r w:rsidR="007D3FE2">
        <w:rPr>
          <w:rFonts w:asciiTheme="majorEastAsia" w:eastAsiaTheme="majorEastAsia" w:hAnsiTheme="majorEastAsia" w:hint="eastAsia"/>
          <w:sz w:val="22"/>
        </w:rPr>
        <w:t>(C)土壤肥沃  (D)生物多樣性高。</w:t>
      </w:r>
    </w:p>
    <w:p w:rsidR="00A63310" w:rsidRDefault="00A77442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右圖是</w:t>
      </w:r>
      <w:r w:rsidR="00FB0102">
        <w:rPr>
          <w:rFonts w:asciiTheme="majorEastAsia" w:eastAsiaTheme="majorEastAsia" w:hAnsiTheme="majorEastAsia" w:hint="eastAsia"/>
          <w:sz w:val="22"/>
        </w:rPr>
        <w:t>台灣經濟海域圖。由圖中推測，沿中國沿岸流於冬季南下的烏魚捕撈，應為何種漁業型態？</w:t>
      </w:r>
    </w:p>
    <w:p w:rsidR="00FB0102" w:rsidRDefault="00FB0102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(A)近海  (B)遠洋  (C)沿岸  (D)</w:t>
      </w:r>
      <w:r w:rsidR="00952738">
        <w:rPr>
          <w:rFonts w:asciiTheme="majorEastAsia" w:eastAsiaTheme="majorEastAsia" w:hAnsiTheme="majorEastAsia" w:hint="eastAsia"/>
          <w:sz w:val="22"/>
        </w:rPr>
        <w:t>養殖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FB0102" w:rsidRDefault="00FB0102" w:rsidP="00FB0102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台灣加入WTO後，根據產品屬性，哪類的台灣農牧業仍具有較高的國際競爭力？</w:t>
      </w:r>
    </w:p>
    <w:p w:rsidR="00FB0102" w:rsidRDefault="00FB0102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(A)鮮乳、蔗糖  (B)蔬菜、花卉  (C)茶葉、蔗糖  (D)牛肉、稻米。</w:t>
      </w:r>
    </w:p>
    <w:p w:rsidR="00A63310" w:rsidRDefault="00FB33FB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魚罐頭工廠的設置區位，應該以下列何者為宜？</w:t>
      </w:r>
    </w:p>
    <w:p w:rsidR="00FB33FB" w:rsidRDefault="00FB33F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(A)市場  (B)勞工  (C)動力  (D)原料。</w:t>
      </w:r>
    </w:p>
    <w:p w:rsidR="00A63310" w:rsidRDefault="00FB33FB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下為輕重工業的比較表，請問哪個選項</w:t>
      </w:r>
      <w:r w:rsidR="00A77442">
        <w:rPr>
          <w:rFonts w:asciiTheme="majorEastAsia" w:eastAsiaTheme="majorEastAsia" w:hAnsiTheme="majorEastAsia" w:hint="eastAsia"/>
          <w:sz w:val="22"/>
        </w:rPr>
        <w:t>比較</w:t>
      </w:r>
      <w:r>
        <w:rPr>
          <w:rFonts w:asciiTheme="majorEastAsia" w:eastAsiaTheme="majorEastAsia" w:hAnsiTheme="majorEastAsia" w:hint="eastAsia"/>
          <w:sz w:val="22"/>
        </w:rPr>
        <w:t>正確？</w:t>
      </w:r>
    </w:p>
    <w:tbl>
      <w:tblPr>
        <w:tblStyle w:val="ab"/>
        <w:tblW w:w="0" w:type="auto"/>
        <w:tblInd w:w="426" w:type="dxa"/>
        <w:tblLook w:val="04A0"/>
      </w:tblPr>
      <w:tblGrid>
        <w:gridCol w:w="1907"/>
        <w:gridCol w:w="1908"/>
        <w:gridCol w:w="1909"/>
        <w:gridCol w:w="1909"/>
        <w:gridCol w:w="1909"/>
      </w:tblGrid>
      <w:tr w:rsidR="00FB33FB" w:rsidTr="00FB33FB">
        <w:tc>
          <w:tcPr>
            <w:tcW w:w="1961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1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(A)工業類型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(B)體積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(C)投入資金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(D)廠房設備</w:t>
            </w:r>
          </w:p>
        </w:tc>
      </w:tr>
      <w:tr w:rsidR="00FB33FB" w:rsidTr="00FB33FB">
        <w:tc>
          <w:tcPr>
            <w:tcW w:w="1961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輕工業</w:t>
            </w:r>
          </w:p>
        </w:tc>
        <w:tc>
          <w:tcPr>
            <w:tcW w:w="1961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半導體產業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少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複雜</w:t>
            </w:r>
          </w:p>
        </w:tc>
      </w:tr>
      <w:tr w:rsidR="00FB33FB" w:rsidTr="00FB33FB">
        <w:tc>
          <w:tcPr>
            <w:tcW w:w="1961" w:type="dxa"/>
          </w:tcPr>
          <w:p w:rsidR="00FB33FB" w:rsidRDefault="00FB33FB" w:rsidP="00FB33FB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重工業</w:t>
            </w:r>
          </w:p>
        </w:tc>
        <w:tc>
          <w:tcPr>
            <w:tcW w:w="1961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民生工業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</w:t>
            </w:r>
          </w:p>
        </w:tc>
        <w:tc>
          <w:tcPr>
            <w:tcW w:w="1962" w:type="dxa"/>
          </w:tcPr>
          <w:p w:rsidR="00FB33FB" w:rsidRDefault="00FB33FB" w:rsidP="00FB33FB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簡單</w:t>
            </w:r>
          </w:p>
        </w:tc>
      </w:tr>
    </w:tbl>
    <w:p w:rsidR="00FB33FB" w:rsidRPr="00A77442" w:rsidRDefault="00FB33FB" w:rsidP="00A77442">
      <w:pPr>
        <w:rPr>
          <w:rFonts w:asciiTheme="majorEastAsia" w:eastAsiaTheme="majorEastAsia" w:hAnsiTheme="majorEastAsia"/>
          <w:sz w:val="22"/>
        </w:rPr>
      </w:pPr>
    </w:p>
    <w:p w:rsidR="00A63310" w:rsidRDefault="000F779B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38100</wp:posOffset>
            </wp:positionV>
            <wp:extent cx="3049905" cy="1821180"/>
            <wp:effectExtent l="19050" t="0" r="0" b="0"/>
            <wp:wrapTight wrapText="bothSides">
              <wp:wrapPolygon edited="0">
                <wp:start x="-135" y="0"/>
                <wp:lineTo x="-135" y="21464"/>
                <wp:lineTo x="21587" y="21464"/>
                <wp:lineTo x="21587" y="0"/>
                <wp:lineTo x="-135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442">
        <w:rPr>
          <w:rFonts w:asciiTheme="majorEastAsia" w:eastAsiaTheme="majorEastAsia" w:hAnsiTheme="majorEastAsia" w:hint="eastAsia"/>
          <w:sz w:val="22"/>
        </w:rPr>
        <w:t>圖為台灣貿易比例圓餅圖。從圖中我們可以知道</w:t>
      </w:r>
      <w:r w:rsidR="00FB33FB">
        <w:rPr>
          <w:rFonts w:asciiTheme="majorEastAsia" w:eastAsiaTheme="majorEastAsia" w:hAnsiTheme="majorEastAsia" w:hint="eastAsia"/>
          <w:sz w:val="22"/>
        </w:rPr>
        <w:t>下列哪件事？</w:t>
      </w:r>
    </w:p>
    <w:p w:rsidR="00FB33FB" w:rsidRDefault="00FB33F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(A)台灣的入超金額為481億美元</w:t>
      </w:r>
      <w:r w:rsidR="004A3F62">
        <w:rPr>
          <w:rFonts w:asciiTheme="majorEastAsia" w:eastAsiaTheme="majorEastAsia" w:hAnsiTheme="majorEastAsia" w:hint="eastAsia"/>
          <w:sz w:val="22"/>
        </w:rPr>
        <w:t xml:space="preserve">  (B)前三名的貿易夥伴為中國、日本與越南  (C)台灣是南韓的入超國  (D)台灣對美貿易為出超。</w:t>
      </w:r>
    </w:p>
    <w:p w:rsidR="00942383" w:rsidRDefault="00942383" w:rsidP="00942383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下列關於台灣60年代至今的國際貿易狀況，何者敘述正確？</w:t>
      </w:r>
    </w:p>
    <w:p w:rsidR="00942383" w:rsidRDefault="00942383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(A)進口以工業產品為主，出口以農工原料為主  (B)與中國、日本、東南亞的貿易屬於出口大於進口的狀況  (C)60年代以來都呈現入超  (D)出超累積了大量的外匯。</w:t>
      </w:r>
    </w:p>
    <w:p w:rsidR="00A63310" w:rsidRDefault="004A3F62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關於集村與散村的比較，下列何者較為正確？</w:t>
      </w:r>
    </w:p>
    <w:tbl>
      <w:tblPr>
        <w:tblStyle w:val="ab"/>
        <w:tblW w:w="0" w:type="auto"/>
        <w:tblInd w:w="426" w:type="dxa"/>
        <w:tblLook w:val="04A0"/>
      </w:tblPr>
      <w:tblGrid>
        <w:gridCol w:w="1907"/>
        <w:gridCol w:w="1908"/>
        <w:gridCol w:w="1909"/>
        <w:gridCol w:w="1909"/>
        <w:gridCol w:w="1909"/>
      </w:tblGrid>
      <w:tr w:rsidR="004A3F62" w:rsidTr="004A3F62">
        <w:tc>
          <w:tcPr>
            <w:tcW w:w="1961" w:type="dxa"/>
          </w:tcPr>
          <w:p w:rsidR="004A3F62" w:rsidRPr="00942383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1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(A)地形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(B)水源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(C)治安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(D)代表區域</w:t>
            </w:r>
          </w:p>
        </w:tc>
      </w:tr>
      <w:tr w:rsidR="004A3F62" w:rsidTr="004A3F62">
        <w:tc>
          <w:tcPr>
            <w:tcW w:w="1961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集村</w:t>
            </w:r>
          </w:p>
        </w:tc>
        <w:tc>
          <w:tcPr>
            <w:tcW w:w="1961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崎嶇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少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良好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蘭陽平原</w:t>
            </w:r>
          </w:p>
        </w:tc>
      </w:tr>
      <w:tr w:rsidR="004A3F62" w:rsidTr="004A3F62">
        <w:tc>
          <w:tcPr>
            <w:tcW w:w="1961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散村</w:t>
            </w:r>
          </w:p>
        </w:tc>
        <w:tc>
          <w:tcPr>
            <w:tcW w:w="1961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平坦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不佳</w:t>
            </w:r>
          </w:p>
        </w:tc>
        <w:tc>
          <w:tcPr>
            <w:tcW w:w="1962" w:type="dxa"/>
          </w:tcPr>
          <w:p w:rsidR="004A3F62" w:rsidRDefault="004A3F62" w:rsidP="004A3F62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嘉南平原</w:t>
            </w:r>
          </w:p>
        </w:tc>
      </w:tr>
    </w:tbl>
    <w:p w:rsidR="004A3F62" w:rsidRDefault="004A3F62" w:rsidP="004A3F62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A63310" w:rsidRDefault="00942383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下表為四個地區的口資料表，何者都市化程度最高？</w:t>
      </w:r>
    </w:p>
    <w:tbl>
      <w:tblPr>
        <w:tblStyle w:val="ab"/>
        <w:tblW w:w="0" w:type="auto"/>
        <w:tblInd w:w="426" w:type="dxa"/>
        <w:tblLook w:val="04A0"/>
      </w:tblPr>
      <w:tblGrid>
        <w:gridCol w:w="1900"/>
        <w:gridCol w:w="1904"/>
        <w:gridCol w:w="1910"/>
        <w:gridCol w:w="1914"/>
        <w:gridCol w:w="1914"/>
      </w:tblGrid>
      <w:tr w:rsidR="00942383" w:rsidTr="00942383"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(A)甲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(B)乙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(C)丙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(D)丁</w:t>
            </w:r>
          </w:p>
        </w:tc>
      </w:tr>
      <w:tr w:rsidR="00942383" w:rsidTr="00942383"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鄉村人口</w:t>
            </w:r>
          </w:p>
        </w:tc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1000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2500</w:t>
            </w:r>
          </w:p>
        </w:tc>
        <w:tc>
          <w:tcPr>
            <w:tcW w:w="1962" w:type="dxa"/>
          </w:tcPr>
          <w:p w:rsidR="00942383" w:rsidRDefault="004429CB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50000</w:t>
            </w:r>
          </w:p>
        </w:tc>
        <w:tc>
          <w:tcPr>
            <w:tcW w:w="1962" w:type="dxa"/>
          </w:tcPr>
          <w:p w:rsidR="00942383" w:rsidRDefault="004429CB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100000</w:t>
            </w:r>
          </w:p>
        </w:tc>
      </w:tr>
      <w:tr w:rsidR="00942383" w:rsidTr="00942383"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總人口</w:t>
            </w:r>
          </w:p>
        </w:tc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5000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15000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200000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300000</w:t>
            </w:r>
          </w:p>
        </w:tc>
      </w:tr>
      <w:tr w:rsidR="00942383" w:rsidTr="00942383"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面積(㎞</w:t>
            </w:r>
            <w:r w:rsidRPr="00942383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961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12000</w:t>
            </w:r>
          </w:p>
        </w:tc>
        <w:tc>
          <w:tcPr>
            <w:tcW w:w="1962" w:type="dxa"/>
          </w:tcPr>
          <w:p w:rsidR="00942383" w:rsidRDefault="00942383" w:rsidP="00942383">
            <w:pPr>
              <w:pStyle w:val="a5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3000</w:t>
            </w:r>
          </w:p>
        </w:tc>
      </w:tr>
    </w:tbl>
    <w:p w:rsidR="00942383" w:rsidRDefault="00942383" w:rsidP="00942383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A63310" w:rsidRDefault="004429CB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國道三號，指的是下列的哪一條道路？</w:t>
      </w:r>
    </w:p>
    <w:p w:rsidR="004429CB" w:rsidRDefault="004429C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(A)北二高  (B)中山高速公路  (C)北宜高  (D)桃圓環線與機場支線。</w:t>
      </w:r>
    </w:p>
    <w:p w:rsidR="00A63310" w:rsidRDefault="004429CB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下列何者，「不是」捷運的特色？</w:t>
      </w:r>
    </w:p>
    <w:p w:rsidR="004429CB" w:rsidRDefault="004429CB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(A)短程  (B)溝通</w:t>
      </w:r>
      <w:r w:rsidR="00F50A79">
        <w:rPr>
          <w:rFonts w:asciiTheme="majorEastAsia" w:eastAsiaTheme="majorEastAsia" w:hAnsiTheme="majorEastAsia" w:hint="eastAsia"/>
          <w:sz w:val="22"/>
        </w:rPr>
        <w:t>各大都會區</w:t>
      </w:r>
      <w:r>
        <w:rPr>
          <w:rFonts w:asciiTheme="majorEastAsia" w:eastAsiaTheme="majorEastAsia" w:hAnsiTheme="majorEastAsia" w:hint="eastAsia"/>
          <w:sz w:val="22"/>
        </w:rPr>
        <w:t xml:space="preserve">  (C)有專用的道路  (D)站距短，能發揮疏散住宅集中的問題。</w:t>
      </w:r>
    </w:p>
    <w:p w:rsidR="00A63310" w:rsidRDefault="004429CB" w:rsidP="004429CB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下列哪個</w:t>
      </w:r>
      <w:r w:rsidR="002F15A6">
        <w:rPr>
          <w:rFonts w:asciiTheme="majorEastAsia" w:eastAsiaTheme="majorEastAsia" w:hAnsiTheme="majorEastAsia" w:hint="eastAsia"/>
          <w:sz w:val="22"/>
        </w:rPr>
        <w:t>單位</w:t>
      </w:r>
      <w:r>
        <w:rPr>
          <w:rFonts w:asciiTheme="majorEastAsia" w:eastAsiaTheme="majorEastAsia" w:hAnsiTheme="majorEastAsia" w:hint="eastAsia"/>
          <w:sz w:val="22"/>
        </w:rPr>
        <w:t>營運，需要</w:t>
      </w:r>
      <w:r w:rsidR="002F15A6">
        <w:rPr>
          <w:rFonts w:asciiTheme="majorEastAsia" w:eastAsiaTheme="majorEastAsia" w:hAnsiTheme="majorEastAsia" w:hint="eastAsia"/>
          <w:sz w:val="22"/>
        </w:rPr>
        <w:t>向</w:t>
      </w:r>
      <w:r w:rsidRPr="004429CB">
        <w:rPr>
          <w:rFonts w:asciiTheme="majorEastAsia" w:eastAsiaTheme="majorEastAsia" w:hAnsiTheme="majorEastAsia" w:hint="eastAsia"/>
          <w:sz w:val="22"/>
        </w:rPr>
        <w:t>交通部</w:t>
      </w:r>
      <w:r w:rsidR="002F15A6">
        <w:rPr>
          <w:rFonts w:asciiTheme="majorEastAsia" w:eastAsiaTheme="majorEastAsia" w:hAnsiTheme="majorEastAsia" w:hint="eastAsia"/>
          <w:sz w:val="22"/>
        </w:rPr>
        <w:t>申請同意？</w:t>
      </w:r>
    </w:p>
    <w:p w:rsidR="002F15A6" w:rsidRPr="004429CB" w:rsidRDefault="002F15A6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(A)中華電信  (B)交通大學  (C)交通警察  (D)民營建設公司。</w:t>
      </w:r>
    </w:p>
    <w:p w:rsidR="00A63310" w:rsidRDefault="002F15A6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關於東部區域與北、中、南三大區域的比較敘述，下列何者「不」正確？</w:t>
      </w:r>
    </w:p>
    <w:p w:rsidR="002F15A6" w:rsidRDefault="00406DEA" w:rsidP="004D4700">
      <w:pPr>
        <w:pStyle w:val="a5"/>
        <w:spacing w:afterLines="50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318770</wp:posOffset>
            </wp:positionV>
            <wp:extent cx="2785110" cy="4061460"/>
            <wp:effectExtent l="19050" t="0" r="0" b="0"/>
            <wp:wrapTight wrapText="bothSides">
              <wp:wrapPolygon edited="0">
                <wp:start x="-148" y="0"/>
                <wp:lineTo x="-148" y="21478"/>
                <wp:lineTo x="21570" y="21478"/>
                <wp:lineTo x="21570" y="0"/>
                <wp:lineTo x="-148" y="0"/>
              </wp:wrapPolygon>
            </wp:wrapTight>
            <wp:docPr id="3" name="圖片 2" descr="台灣國際港考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灣國際港考題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5A6">
        <w:rPr>
          <w:rFonts w:asciiTheme="majorEastAsia" w:eastAsiaTheme="majorEastAsia" w:hAnsiTheme="majorEastAsia" w:hint="eastAsia"/>
          <w:sz w:val="22"/>
        </w:rPr>
        <w:t>(A)人口密度最低  (B)</w:t>
      </w:r>
      <w:r w:rsidR="00E36972">
        <w:rPr>
          <w:rFonts w:asciiTheme="majorEastAsia" w:eastAsiaTheme="majorEastAsia" w:hAnsiTheme="majorEastAsia" w:hint="eastAsia"/>
          <w:sz w:val="22"/>
        </w:rPr>
        <w:t>平均綜合所得最低</w:t>
      </w:r>
      <w:r w:rsidR="002F15A6">
        <w:rPr>
          <w:rFonts w:asciiTheme="majorEastAsia" w:eastAsiaTheme="majorEastAsia" w:hAnsiTheme="majorEastAsia" w:hint="eastAsia"/>
          <w:sz w:val="22"/>
        </w:rPr>
        <w:t xml:space="preserve">  (C)</w:t>
      </w:r>
      <w:r w:rsidR="00E36972">
        <w:rPr>
          <w:rFonts w:asciiTheme="majorEastAsia" w:eastAsiaTheme="majorEastAsia" w:hAnsiTheme="majorEastAsia" w:hint="eastAsia"/>
          <w:sz w:val="22"/>
        </w:rPr>
        <w:t>第三級產業人口比例最低</w:t>
      </w:r>
      <w:r w:rsidR="002F15A6">
        <w:rPr>
          <w:rFonts w:asciiTheme="majorEastAsia" w:eastAsiaTheme="majorEastAsia" w:hAnsiTheme="majorEastAsia" w:hint="eastAsia"/>
          <w:sz w:val="22"/>
        </w:rPr>
        <w:t xml:space="preserve">  (D)平均教育程度最低。</w:t>
      </w:r>
    </w:p>
    <w:p w:rsidR="00A63310" w:rsidRDefault="00E36972" w:rsidP="003A67FA">
      <w:pPr>
        <w:pStyle w:val="a5"/>
        <w:numPr>
          <w:ilvl w:val="0"/>
          <w:numId w:val="2"/>
        </w:numPr>
        <w:ind w:leftChars="0" w:left="426" w:hanging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右圖為台灣國際港分佈圖。請問台北港位於下列何處？</w:t>
      </w:r>
    </w:p>
    <w:p w:rsidR="00401274" w:rsidRDefault="00401274" w:rsidP="00401274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(A)</w:t>
      </w:r>
      <w:r w:rsidR="00E36972">
        <w:rPr>
          <w:rFonts w:asciiTheme="majorEastAsia" w:eastAsiaTheme="majorEastAsia" w:hAnsiTheme="majorEastAsia" w:hint="eastAsia"/>
          <w:sz w:val="22"/>
        </w:rPr>
        <w:t>甲</w:t>
      </w:r>
      <w:r>
        <w:rPr>
          <w:rFonts w:asciiTheme="majorEastAsia" w:eastAsiaTheme="majorEastAsia" w:hAnsiTheme="majorEastAsia" w:hint="eastAsia"/>
          <w:sz w:val="22"/>
        </w:rPr>
        <w:t xml:space="preserve">  (B)</w:t>
      </w:r>
      <w:r w:rsidR="00E36972">
        <w:rPr>
          <w:rFonts w:asciiTheme="majorEastAsia" w:eastAsiaTheme="majorEastAsia" w:hAnsiTheme="majorEastAsia" w:hint="eastAsia"/>
          <w:sz w:val="22"/>
        </w:rPr>
        <w:t>乙</w:t>
      </w:r>
      <w:r>
        <w:rPr>
          <w:rFonts w:asciiTheme="majorEastAsia" w:eastAsiaTheme="majorEastAsia" w:hAnsiTheme="majorEastAsia" w:hint="eastAsia"/>
          <w:sz w:val="22"/>
        </w:rPr>
        <w:t xml:space="preserve">  (C)</w:t>
      </w:r>
      <w:r w:rsidR="00E36972">
        <w:rPr>
          <w:rFonts w:asciiTheme="majorEastAsia" w:eastAsiaTheme="majorEastAsia" w:hAnsiTheme="majorEastAsia" w:hint="eastAsia"/>
          <w:sz w:val="22"/>
        </w:rPr>
        <w:t>丙</w:t>
      </w:r>
      <w:r>
        <w:rPr>
          <w:rFonts w:asciiTheme="majorEastAsia" w:eastAsiaTheme="majorEastAsia" w:hAnsiTheme="majorEastAsia" w:hint="eastAsia"/>
          <w:sz w:val="22"/>
        </w:rPr>
        <w:t xml:space="preserve">  (D)</w:t>
      </w:r>
      <w:r w:rsidR="00E36972">
        <w:rPr>
          <w:rFonts w:asciiTheme="majorEastAsia" w:eastAsiaTheme="majorEastAsia" w:hAnsiTheme="majorEastAsia" w:hint="eastAsia"/>
          <w:sz w:val="22"/>
        </w:rPr>
        <w:t>丁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A63310" w:rsidRDefault="00A63310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0B5CA7" w:rsidRDefault="000B5CA7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0B5CA7" w:rsidRDefault="000B5CA7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0B5CA7" w:rsidRDefault="000B5CA7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Default="005F4268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5F4268" w:rsidRPr="004D4700" w:rsidRDefault="004D4700" w:rsidP="004D4700">
      <w:pPr>
        <w:pStyle w:val="a5"/>
        <w:ind w:leftChars="0" w:left="426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D4700">
        <w:rPr>
          <w:rFonts w:asciiTheme="majorEastAsia" w:eastAsiaTheme="majorEastAsia" w:hAnsiTheme="majorEastAsia"/>
          <w:sz w:val="28"/>
          <w:szCs w:val="28"/>
        </w:rPr>
        <w:t>【</w:t>
      </w:r>
      <w:r w:rsidRPr="004D4700">
        <w:rPr>
          <w:rFonts w:asciiTheme="majorEastAsia" w:eastAsiaTheme="majorEastAsia" w:hAnsiTheme="majorEastAsia" w:hint="eastAsia"/>
          <w:sz w:val="28"/>
          <w:szCs w:val="28"/>
        </w:rPr>
        <w:t>背面尚有試題，請繼續作答</w:t>
      </w:r>
      <w:r w:rsidRPr="004D4700">
        <w:rPr>
          <w:rFonts w:asciiTheme="majorEastAsia" w:eastAsiaTheme="majorEastAsia" w:hAnsiTheme="majorEastAsia"/>
          <w:sz w:val="28"/>
          <w:szCs w:val="28"/>
        </w:rPr>
        <w:t>】</w:t>
      </w:r>
    </w:p>
    <w:p w:rsidR="000B5CA7" w:rsidRDefault="000B5CA7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0B5CA7" w:rsidRPr="00757694" w:rsidRDefault="000B5CA7" w:rsidP="000B5CA7">
      <w:pPr>
        <w:jc w:val="center"/>
        <w:rPr>
          <w:sz w:val="30"/>
          <w:szCs w:val="30"/>
        </w:rPr>
      </w:pPr>
      <w:r w:rsidRPr="00757694">
        <w:rPr>
          <w:rFonts w:hint="eastAsia"/>
          <w:sz w:val="30"/>
          <w:szCs w:val="30"/>
        </w:rPr>
        <w:lastRenderedPageBreak/>
        <w:t>花蓮縣立宜昌國民中學</w:t>
      </w:r>
      <w:r w:rsidRPr="00757694">
        <w:rPr>
          <w:rFonts w:hint="eastAsia"/>
          <w:sz w:val="30"/>
          <w:szCs w:val="30"/>
        </w:rPr>
        <w:t>105</w:t>
      </w:r>
      <w:r w:rsidRPr="00757694">
        <w:rPr>
          <w:rFonts w:hint="eastAsia"/>
          <w:sz w:val="30"/>
          <w:szCs w:val="30"/>
        </w:rPr>
        <w:t>學年度第二學期第二次段考</w:t>
      </w:r>
      <w:r w:rsidRPr="00757694">
        <w:rPr>
          <w:rFonts w:hint="eastAsia"/>
          <w:sz w:val="30"/>
          <w:szCs w:val="30"/>
        </w:rPr>
        <w:t>7</w:t>
      </w:r>
      <w:r w:rsidRPr="00757694">
        <w:rPr>
          <w:rFonts w:hint="eastAsia"/>
          <w:sz w:val="30"/>
          <w:szCs w:val="30"/>
        </w:rPr>
        <w:t>年級社會科試題</w:t>
      </w:r>
    </w:p>
    <w:p w:rsidR="000B5CA7" w:rsidRDefault="000B5CA7" w:rsidP="000B5CA7">
      <w:pPr>
        <w:rPr>
          <w:szCs w:val="24"/>
        </w:rPr>
      </w:pPr>
      <w:r>
        <w:rPr>
          <w:rFonts w:hint="eastAsia"/>
          <w:szCs w:val="24"/>
        </w:rPr>
        <w:t xml:space="preserve"> </w:t>
      </w:r>
      <w:r w:rsidRPr="00757694">
        <w:rPr>
          <w:rFonts w:hint="eastAsia"/>
          <w:szCs w:val="24"/>
        </w:rPr>
        <w:t>命題老師：朱惟庸老師</w:t>
      </w:r>
      <w:r w:rsidRPr="00757694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                         </w:t>
      </w:r>
      <w:r w:rsidRPr="00757694">
        <w:rPr>
          <w:rFonts w:hint="eastAsia"/>
          <w:szCs w:val="24"/>
        </w:rPr>
        <w:t>班級：</w:t>
      </w:r>
      <w:r w:rsidRPr="00757694">
        <w:rPr>
          <w:rFonts w:hint="eastAsia"/>
          <w:szCs w:val="24"/>
        </w:rPr>
        <w:t xml:space="preserve">   </w:t>
      </w:r>
      <w:r w:rsidRPr="00757694">
        <w:rPr>
          <w:rFonts w:hint="eastAsia"/>
          <w:szCs w:val="24"/>
        </w:rPr>
        <w:t>座號：</w:t>
      </w:r>
      <w:r w:rsidRPr="00757694">
        <w:rPr>
          <w:rFonts w:hint="eastAsia"/>
          <w:szCs w:val="24"/>
        </w:rPr>
        <w:t xml:space="preserve">  </w:t>
      </w:r>
      <w:r w:rsidRPr="00757694">
        <w:rPr>
          <w:rFonts w:hint="eastAsia"/>
          <w:szCs w:val="24"/>
        </w:rPr>
        <w:t>姓名：</w:t>
      </w:r>
      <w:r>
        <w:rPr>
          <w:rFonts w:hint="eastAsia"/>
          <w:szCs w:val="24"/>
        </w:rPr>
        <w:t xml:space="preserve">          </w:t>
      </w:r>
    </w:p>
    <w:p w:rsidR="000B5CA7" w:rsidRPr="000B5CA7" w:rsidRDefault="000B5CA7" w:rsidP="002F15A6">
      <w:pPr>
        <w:pStyle w:val="a5"/>
        <w:ind w:leftChars="0" w:left="426"/>
        <w:rPr>
          <w:rFonts w:asciiTheme="majorEastAsia" w:eastAsiaTheme="majorEastAsia" w:hAnsiTheme="majorEastAsia"/>
          <w:sz w:val="22"/>
        </w:rPr>
      </w:pPr>
    </w:p>
    <w:p w:rsidR="00F7287D" w:rsidRDefault="00F7287D" w:rsidP="004D4700">
      <w:pPr>
        <w:pStyle w:val="a5"/>
        <w:numPr>
          <w:ilvl w:val="0"/>
          <w:numId w:val="1"/>
        </w:numPr>
        <w:spacing w:afterLines="50"/>
        <w:ind w:leftChars="0"/>
        <w:rPr>
          <w:szCs w:val="24"/>
        </w:rPr>
      </w:pPr>
      <w:r w:rsidRPr="001A4E6B">
        <w:rPr>
          <w:rFonts w:hint="eastAsia"/>
          <w:szCs w:val="24"/>
        </w:rPr>
        <w:t>不要空白就有分簡答題</w:t>
      </w:r>
      <w:r w:rsidRPr="001A4E6B">
        <w:rPr>
          <w:rFonts w:hint="eastAsia"/>
          <w:szCs w:val="24"/>
        </w:rPr>
        <w:t>(</w:t>
      </w:r>
      <w:r w:rsidRPr="001A4E6B">
        <w:rPr>
          <w:rFonts w:hint="eastAsia"/>
          <w:szCs w:val="24"/>
        </w:rPr>
        <w:t>共</w:t>
      </w:r>
      <w:r w:rsidRPr="001A4E6B">
        <w:rPr>
          <w:rFonts w:hint="eastAsia"/>
          <w:szCs w:val="24"/>
        </w:rPr>
        <w:t>2</w:t>
      </w:r>
      <w:r w:rsidRPr="001A4E6B">
        <w:rPr>
          <w:rFonts w:hint="eastAsia"/>
          <w:szCs w:val="24"/>
        </w:rPr>
        <w:t>題</w:t>
      </w:r>
      <w:r w:rsidRPr="001A4E6B">
        <w:rPr>
          <w:rFonts w:hint="eastAsia"/>
          <w:szCs w:val="24"/>
        </w:rPr>
        <w:t>)</w:t>
      </w:r>
      <w:r w:rsidR="00E36972">
        <w:rPr>
          <w:rFonts w:hint="eastAsia"/>
          <w:szCs w:val="24"/>
        </w:rPr>
        <w:t>，請將</w:t>
      </w:r>
      <w:r w:rsidR="00E36972" w:rsidRPr="00E36972">
        <w:rPr>
          <w:rFonts w:hint="eastAsia"/>
          <w:b/>
          <w:szCs w:val="24"/>
          <w:u w:val="single"/>
        </w:rPr>
        <w:t>答案寫在試卷上並收回</w:t>
      </w:r>
      <w:r w:rsidR="00E36972">
        <w:rPr>
          <w:rFonts w:hint="eastAsia"/>
          <w:szCs w:val="24"/>
        </w:rPr>
        <w:t>。</w:t>
      </w:r>
    </w:p>
    <w:p w:rsidR="003A67FA" w:rsidRPr="00D90954" w:rsidRDefault="00F73F07" w:rsidP="003A67FA">
      <w:pPr>
        <w:pStyle w:val="a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>以下是捷運系統的優劣整理表：</w:t>
      </w:r>
    </w:p>
    <w:tbl>
      <w:tblPr>
        <w:tblStyle w:val="ab"/>
        <w:tblW w:w="0" w:type="auto"/>
        <w:tblInd w:w="480" w:type="dxa"/>
        <w:tblLook w:val="04A0"/>
      </w:tblPr>
      <w:tblGrid>
        <w:gridCol w:w="4746"/>
        <w:gridCol w:w="4742"/>
      </w:tblGrid>
      <w:tr w:rsidR="00F73F07" w:rsidRPr="00E36972" w:rsidTr="00F73F07">
        <w:tc>
          <w:tcPr>
            <w:tcW w:w="4904" w:type="dxa"/>
          </w:tcPr>
          <w:p w:rsidR="00F73F07" w:rsidRPr="00D90954" w:rsidRDefault="00F73F07" w:rsidP="00F73F07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rFonts w:asciiTheme="majorEastAsia" w:eastAsiaTheme="majorEastAsia" w:hAnsiTheme="majorEastAsia" w:hint="eastAsia"/>
                <w:sz w:val="20"/>
                <w:szCs w:val="20"/>
              </w:rPr>
              <w:t>優點</w:t>
            </w:r>
          </w:p>
        </w:tc>
        <w:tc>
          <w:tcPr>
            <w:tcW w:w="4904" w:type="dxa"/>
          </w:tcPr>
          <w:p w:rsidR="00F73F07" w:rsidRPr="00D90954" w:rsidRDefault="00F73F07" w:rsidP="00F73F07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rFonts w:asciiTheme="majorEastAsia" w:eastAsiaTheme="majorEastAsia" w:hAnsiTheme="majorEastAsia" w:hint="eastAsia"/>
                <w:sz w:val="20"/>
                <w:szCs w:val="20"/>
              </w:rPr>
              <w:t>缺點</w:t>
            </w:r>
          </w:p>
        </w:tc>
      </w:tr>
      <w:tr w:rsidR="00F73F07" w:rsidRPr="00E36972" w:rsidTr="00F73F07">
        <w:tc>
          <w:tcPr>
            <w:tcW w:w="4904" w:type="dxa"/>
          </w:tcPr>
          <w:p w:rsidR="00F73F07" w:rsidRPr="00D90954" w:rsidRDefault="00F73F07" w:rsidP="00F73F07">
            <w:pPr>
              <w:pStyle w:val="a5"/>
              <w:numPr>
                <w:ilvl w:val="0"/>
                <w:numId w:val="6"/>
              </w:numPr>
              <w:ind w:leftChars="0" w:left="513" w:hanging="4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sz w:val="20"/>
                <w:szCs w:val="20"/>
              </w:rPr>
              <w:t>低噪音、空氣污染轉移至發電廠</w:t>
            </w:r>
            <w:r w:rsidRPr="00D90954">
              <w:rPr>
                <w:rFonts w:hint="eastAsia"/>
                <w:sz w:val="20"/>
                <w:szCs w:val="20"/>
              </w:rPr>
              <w:t>。</w:t>
            </w:r>
          </w:p>
          <w:p w:rsidR="00F73F07" w:rsidRPr="00D90954" w:rsidRDefault="00F73F07" w:rsidP="00F73F07">
            <w:pPr>
              <w:pStyle w:val="a5"/>
              <w:numPr>
                <w:ilvl w:val="0"/>
                <w:numId w:val="6"/>
              </w:numPr>
              <w:ind w:leftChars="0" w:left="513" w:hanging="4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sz w:val="20"/>
                <w:szCs w:val="20"/>
              </w:rPr>
              <w:t>最大</w:t>
            </w:r>
            <w:r w:rsidRPr="00D90954">
              <w:rPr>
                <w:rFonts w:hint="eastAsia"/>
                <w:sz w:val="20"/>
                <w:szCs w:val="20"/>
              </w:rPr>
              <w:t>載客</w:t>
            </w:r>
            <w:r w:rsidRPr="00D90954">
              <w:rPr>
                <w:sz w:val="20"/>
                <w:szCs w:val="20"/>
              </w:rPr>
              <w:t>量大</w:t>
            </w:r>
            <w:r w:rsidRPr="00D90954">
              <w:rPr>
                <w:rFonts w:hint="eastAsia"/>
                <w:sz w:val="20"/>
                <w:szCs w:val="20"/>
              </w:rPr>
              <w:t>。</w:t>
            </w:r>
          </w:p>
          <w:p w:rsidR="00F73F07" w:rsidRPr="00D90954" w:rsidRDefault="00F73F07" w:rsidP="00F73F07">
            <w:pPr>
              <w:pStyle w:val="a5"/>
              <w:numPr>
                <w:ilvl w:val="0"/>
                <w:numId w:val="6"/>
              </w:numPr>
              <w:ind w:leftChars="0" w:left="513" w:hanging="4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sz w:val="20"/>
                <w:szCs w:val="20"/>
              </w:rPr>
              <w:t>平穩</w:t>
            </w:r>
            <w:r w:rsidRPr="00D90954">
              <w:rPr>
                <w:rFonts w:hint="eastAsia"/>
                <w:sz w:val="20"/>
                <w:szCs w:val="20"/>
              </w:rPr>
              <w:t>。</w:t>
            </w:r>
          </w:p>
          <w:p w:rsidR="00F73F07" w:rsidRPr="00D90954" w:rsidRDefault="00F73F07" w:rsidP="00F73F07">
            <w:pPr>
              <w:pStyle w:val="a5"/>
              <w:numPr>
                <w:ilvl w:val="0"/>
                <w:numId w:val="6"/>
              </w:numPr>
              <w:ind w:leftChars="0" w:left="513" w:hanging="4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sz w:val="20"/>
                <w:szCs w:val="20"/>
              </w:rPr>
              <w:t>列車壽命長，低能耗</w:t>
            </w:r>
            <w:r w:rsidRPr="00D90954">
              <w:rPr>
                <w:rFonts w:hint="eastAsia"/>
                <w:sz w:val="20"/>
                <w:szCs w:val="20"/>
              </w:rPr>
              <w:t>。</w:t>
            </w:r>
          </w:p>
          <w:p w:rsidR="00F73F07" w:rsidRPr="00D90954" w:rsidRDefault="00F73F07" w:rsidP="00F73F07">
            <w:pPr>
              <w:pStyle w:val="a5"/>
              <w:numPr>
                <w:ilvl w:val="0"/>
                <w:numId w:val="6"/>
              </w:numPr>
              <w:ind w:leftChars="0" w:left="513" w:hanging="426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rFonts w:hint="eastAsia"/>
                <w:sz w:val="20"/>
                <w:szCs w:val="20"/>
              </w:rPr>
              <w:t>可以擴大都市居住範圍，抑制房價。</w:t>
            </w:r>
          </w:p>
        </w:tc>
        <w:tc>
          <w:tcPr>
            <w:tcW w:w="4904" w:type="dxa"/>
          </w:tcPr>
          <w:p w:rsidR="00F73F07" w:rsidRPr="00D90954" w:rsidRDefault="00F73F07" w:rsidP="00F73F07">
            <w:pPr>
              <w:pStyle w:val="a5"/>
              <w:numPr>
                <w:ilvl w:val="0"/>
                <w:numId w:val="7"/>
              </w:numPr>
              <w:ind w:leftChars="0" w:left="454" w:hanging="4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rFonts w:asciiTheme="majorEastAsia" w:eastAsiaTheme="majorEastAsia" w:hAnsiTheme="majorEastAsia" w:hint="eastAsia"/>
                <w:sz w:val="20"/>
                <w:szCs w:val="20"/>
              </w:rPr>
              <w:t>除非有專用道，否則與汽車爭道，造成交通更壅塞。</w:t>
            </w:r>
          </w:p>
          <w:p w:rsidR="00F73F07" w:rsidRPr="00D90954" w:rsidRDefault="00F73F07" w:rsidP="00F73F07">
            <w:pPr>
              <w:pStyle w:val="a5"/>
              <w:numPr>
                <w:ilvl w:val="0"/>
                <w:numId w:val="7"/>
              </w:numPr>
              <w:ind w:leftChars="0" w:left="454" w:hanging="4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建築與維修費用高昂。</w:t>
            </w:r>
          </w:p>
          <w:p w:rsidR="00F73F07" w:rsidRPr="00D90954" w:rsidRDefault="004D4938" w:rsidP="004D4938">
            <w:pPr>
              <w:pStyle w:val="a5"/>
              <w:numPr>
                <w:ilvl w:val="0"/>
                <w:numId w:val="7"/>
              </w:numPr>
              <w:ind w:leftChars="0" w:left="454" w:hanging="41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90954">
              <w:rPr>
                <w:rFonts w:asciiTheme="majorEastAsia" w:eastAsiaTheme="majorEastAsia" w:hAnsiTheme="majorEastAsia" w:hint="eastAsia"/>
                <w:sz w:val="20"/>
                <w:szCs w:val="20"/>
              </w:rPr>
              <w:t>必須有高運量，否則浪費能源，且容易成為治安死角。</w:t>
            </w:r>
          </w:p>
        </w:tc>
      </w:tr>
    </w:tbl>
    <w:p w:rsidR="00F73F07" w:rsidRPr="00D90954" w:rsidRDefault="00F73F07" w:rsidP="004D4700">
      <w:pPr>
        <w:pStyle w:val="a5"/>
        <w:spacing w:beforeLines="50"/>
        <w:ind w:leftChars="0" w:firstLineChars="213" w:firstLine="469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>以高雄</w:t>
      </w:r>
      <w:r w:rsidR="00E36972" w:rsidRPr="00D90954">
        <w:rPr>
          <w:rFonts w:asciiTheme="majorEastAsia" w:eastAsiaTheme="majorEastAsia" w:hAnsiTheme="majorEastAsia" w:hint="eastAsia"/>
          <w:sz w:val="22"/>
        </w:rPr>
        <w:t>捷運</w:t>
      </w:r>
      <w:r w:rsidRPr="00D90954">
        <w:rPr>
          <w:rFonts w:asciiTheme="majorEastAsia" w:eastAsiaTheme="majorEastAsia" w:hAnsiTheme="majorEastAsia" w:hint="eastAsia"/>
          <w:sz w:val="22"/>
        </w:rPr>
        <w:t>為例，高雄市人口277.9萬，高雄捷運當時預估2009年36.9萬</w:t>
      </w:r>
      <w:r w:rsidR="005F4268" w:rsidRPr="00D90954">
        <w:rPr>
          <w:rFonts w:asciiTheme="majorEastAsia" w:eastAsiaTheme="majorEastAsia" w:hAnsiTheme="majorEastAsia" w:hint="eastAsia"/>
          <w:sz w:val="22"/>
        </w:rPr>
        <w:t>人次/日，但根據高雄捷運統計，2017年3月營運人次為173,896人/次，</w:t>
      </w:r>
      <w:r w:rsidR="004D4938" w:rsidRPr="00D90954">
        <w:rPr>
          <w:rFonts w:asciiTheme="majorEastAsia" w:eastAsiaTheme="majorEastAsia" w:hAnsiTheme="majorEastAsia" w:hint="eastAsia"/>
          <w:sz w:val="22"/>
        </w:rPr>
        <w:t>因為高雄市機車運輸便宜便捷，</w:t>
      </w:r>
      <w:r w:rsidR="005F4268" w:rsidRPr="00D90954">
        <w:rPr>
          <w:rFonts w:asciiTheme="majorEastAsia" w:eastAsiaTheme="majorEastAsia" w:hAnsiTheme="majorEastAsia" w:hint="eastAsia"/>
          <w:sz w:val="22"/>
        </w:rPr>
        <w:t>所以</w:t>
      </w:r>
      <w:r w:rsidR="004D4938" w:rsidRPr="00D90954">
        <w:rPr>
          <w:rFonts w:asciiTheme="majorEastAsia" w:eastAsiaTheme="majorEastAsia" w:hAnsiTheme="majorEastAsia" w:hint="eastAsia"/>
          <w:sz w:val="22"/>
        </w:rPr>
        <w:t>運量不足，長期</w:t>
      </w:r>
      <w:r w:rsidRPr="00D90954">
        <w:rPr>
          <w:rFonts w:asciiTheme="majorEastAsia" w:eastAsiaTheme="majorEastAsia" w:hAnsiTheme="majorEastAsia" w:hint="eastAsia"/>
          <w:sz w:val="22"/>
        </w:rPr>
        <w:t>虧損</w:t>
      </w:r>
      <w:r w:rsidR="005F4268" w:rsidRPr="00D90954">
        <w:rPr>
          <w:rFonts w:asciiTheme="majorEastAsia" w:eastAsiaTheme="majorEastAsia" w:hAnsiTheme="majorEastAsia" w:hint="eastAsia"/>
          <w:sz w:val="22"/>
        </w:rPr>
        <w:t>，需要由政府出錢買回廠房等，也就是由全民的稅收買單，才能紓解高雄捷運公司的財務壓力。</w:t>
      </w:r>
    </w:p>
    <w:p w:rsidR="00F73F07" w:rsidRPr="00D90954" w:rsidRDefault="005F4268" w:rsidP="00F73F07">
      <w:pPr>
        <w:pStyle w:val="a5"/>
        <w:ind w:leftChars="0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>請問：(1)花蓮縣人口33.34萬，你贊不贊成在花蓮─吉安建造輕軌捷運？(1分)</w:t>
      </w:r>
    </w:p>
    <w:p w:rsidR="00E36972" w:rsidRPr="00D90954" w:rsidRDefault="00E36972" w:rsidP="004D4700">
      <w:pPr>
        <w:pStyle w:val="a5"/>
        <w:spacing w:beforeLines="50"/>
        <w:ind w:leftChars="0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 xml:space="preserve">              </w:t>
      </w:r>
    </w:p>
    <w:p w:rsidR="005F4268" w:rsidRPr="00D90954" w:rsidRDefault="005F4268" w:rsidP="00F73F07">
      <w:pPr>
        <w:pStyle w:val="a5"/>
        <w:ind w:leftChars="0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 xml:space="preserve">      (2)請說明你贊成/不贊成的具體理由兩點。</w:t>
      </w:r>
      <w:r w:rsidR="004D4938" w:rsidRPr="00D90954">
        <w:rPr>
          <w:rFonts w:asciiTheme="majorEastAsia" w:eastAsiaTheme="majorEastAsia" w:hAnsiTheme="majorEastAsia" w:hint="eastAsia"/>
          <w:sz w:val="22"/>
        </w:rPr>
        <w:t>(4分)</w:t>
      </w:r>
    </w:p>
    <w:p w:rsidR="005F4268" w:rsidRDefault="005F4268" w:rsidP="00F73F07">
      <w:pPr>
        <w:pStyle w:val="a5"/>
        <w:ind w:leftChars="0"/>
        <w:rPr>
          <w:rFonts w:asciiTheme="majorEastAsia" w:eastAsiaTheme="majorEastAsia" w:hAnsiTheme="majorEastAsia"/>
          <w:szCs w:val="24"/>
        </w:rPr>
      </w:pPr>
    </w:p>
    <w:p w:rsidR="00E36972" w:rsidRDefault="00E36972" w:rsidP="00F73F07">
      <w:pPr>
        <w:pStyle w:val="a5"/>
        <w:ind w:leftChars="0"/>
        <w:rPr>
          <w:rFonts w:asciiTheme="majorEastAsia" w:eastAsiaTheme="majorEastAsia" w:hAnsiTheme="majorEastAsia"/>
          <w:szCs w:val="24"/>
        </w:rPr>
      </w:pPr>
    </w:p>
    <w:p w:rsidR="00D90954" w:rsidRDefault="00D90954" w:rsidP="00F73F07">
      <w:pPr>
        <w:pStyle w:val="a5"/>
        <w:ind w:leftChars="0"/>
        <w:rPr>
          <w:rFonts w:asciiTheme="majorEastAsia" w:eastAsiaTheme="majorEastAsia" w:hAnsiTheme="majorEastAsia"/>
          <w:szCs w:val="24"/>
        </w:rPr>
      </w:pPr>
    </w:p>
    <w:p w:rsidR="00E36972" w:rsidRDefault="00E36972" w:rsidP="00F73F07">
      <w:pPr>
        <w:pStyle w:val="a5"/>
        <w:ind w:leftChars="0"/>
        <w:rPr>
          <w:rFonts w:asciiTheme="majorEastAsia" w:eastAsiaTheme="majorEastAsia" w:hAnsiTheme="majorEastAsia"/>
          <w:szCs w:val="24"/>
        </w:rPr>
      </w:pPr>
    </w:p>
    <w:p w:rsidR="00BC6FFE" w:rsidRDefault="00E36972" w:rsidP="00BC6FFE">
      <w:pPr>
        <w:pStyle w:val="a5"/>
        <w:numPr>
          <w:ilvl w:val="0"/>
          <w:numId w:val="5"/>
        </w:numPr>
        <w:ind w:leftChars="0" w:left="142" w:hanging="142"/>
        <w:rPr>
          <w:rFonts w:asciiTheme="majorEastAsia" w:eastAsiaTheme="majorEastAsia" w:hAnsiTheme="majorEastAsia"/>
          <w:szCs w:val="24"/>
        </w:rPr>
      </w:pPr>
      <w:r w:rsidRPr="00D90954">
        <w:rPr>
          <w:rFonts w:asciiTheme="majorEastAsia" w:eastAsiaTheme="majorEastAsia" w:hAnsiTheme="majorEastAsia" w:hint="eastAsia"/>
          <w:sz w:val="22"/>
        </w:rPr>
        <w:t>下圖為2015年家戶收入縣市別長條圖。</w:t>
      </w:r>
      <w:r w:rsidR="00BC6FFE" w:rsidRPr="00BC6FFE">
        <w:rPr>
          <w:rFonts w:asciiTheme="majorEastAsia" w:eastAsiaTheme="majorEastAsia" w:hAnsiTheme="majorEastAsia"/>
          <w:noProof/>
          <w:szCs w:val="24"/>
        </w:rPr>
        <w:drawing>
          <wp:inline distT="0" distB="0" distL="0" distR="0">
            <wp:extent cx="5744845" cy="2118360"/>
            <wp:effectExtent l="19050" t="0" r="27305" b="0"/>
            <wp:docPr id="22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6972" w:rsidRPr="00D90954" w:rsidRDefault="00E36972" w:rsidP="004D4700">
      <w:pPr>
        <w:pStyle w:val="a5"/>
        <w:spacing w:beforeLines="50"/>
        <w:ind w:leftChars="0" w:left="142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>請問：(1)花蓮縣的家戶收入，比台灣地區平均值高，還是低？(1分)</w:t>
      </w:r>
    </w:p>
    <w:p w:rsidR="00E36972" w:rsidRPr="00D90954" w:rsidRDefault="00E36972" w:rsidP="004D4700">
      <w:pPr>
        <w:pStyle w:val="a5"/>
        <w:spacing w:afterLines="50"/>
        <w:ind w:leftChars="0" w:left="142"/>
        <w:rPr>
          <w:rFonts w:asciiTheme="majorEastAsia" w:eastAsiaTheme="majorEastAsia" w:hAnsiTheme="majorEastAsia"/>
          <w:sz w:val="22"/>
        </w:rPr>
      </w:pPr>
    </w:p>
    <w:p w:rsidR="00E36972" w:rsidRPr="00D90954" w:rsidRDefault="00E36972" w:rsidP="00E36972">
      <w:pPr>
        <w:pStyle w:val="a5"/>
        <w:ind w:leftChars="0" w:left="142"/>
        <w:rPr>
          <w:rFonts w:asciiTheme="majorEastAsia" w:eastAsiaTheme="majorEastAsia" w:hAnsiTheme="majorEastAsia"/>
          <w:sz w:val="22"/>
        </w:rPr>
      </w:pPr>
      <w:r w:rsidRPr="00D90954">
        <w:rPr>
          <w:rFonts w:asciiTheme="majorEastAsia" w:eastAsiaTheme="majorEastAsia" w:hAnsiTheme="majorEastAsia" w:hint="eastAsia"/>
          <w:sz w:val="22"/>
        </w:rPr>
        <w:t xml:space="preserve">      (2)</w:t>
      </w:r>
      <w:r w:rsidR="004D4938" w:rsidRPr="00D90954">
        <w:rPr>
          <w:rFonts w:asciiTheme="majorEastAsia" w:eastAsiaTheme="majorEastAsia" w:hAnsiTheme="majorEastAsia" w:hint="eastAsia"/>
          <w:sz w:val="22"/>
        </w:rPr>
        <w:t>試說明上題現象的具體成因，至少2點。(4分)</w:t>
      </w:r>
    </w:p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41489" w:rsidRDefault="00441489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41489" w:rsidRPr="00D4221C" w:rsidRDefault="00441489" w:rsidP="00441489">
      <w:pPr>
        <w:jc w:val="center"/>
        <w:rPr>
          <w:rFonts w:ascii="Times New Roman" w:hAnsi="Times New Roman"/>
          <w:sz w:val="30"/>
          <w:szCs w:val="30"/>
        </w:rPr>
      </w:pPr>
      <w:r w:rsidRPr="00D4221C">
        <w:rPr>
          <w:rFonts w:ascii="Times New Roman"/>
          <w:sz w:val="30"/>
          <w:szCs w:val="30"/>
        </w:rPr>
        <w:lastRenderedPageBreak/>
        <w:t>花蓮縣立宜昌國民中學</w:t>
      </w:r>
      <w:r w:rsidRPr="00D4221C">
        <w:rPr>
          <w:rFonts w:ascii="Times New Roman" w:hAnsi="Times New Roman"/>
          <w:sz w:val="30"/>
          <w:szCs w:val="30"/>
        </w:rPr>
        <w:t>105</w:t>
      </w:r>
      <w:r w:rsidRPr="00D4221C">
        <w:rPr>
          <w:rFonts w:ascii="Times New Roman"/>
          <w:sz w:val="30"/>
          <w:szCs w:val="30"/>
        </w:rPr>
        <w:t>學年度第二學期第二次段考</w:t>
      </w:r>
      <w:r w:rsidRPr="00D4221C">
        <w:rPr>
          <w:rFonts w:ascii="Times New Roman" w:hAnsi="Times New Roman"/>
          <w:sz w:val="30"/>
          <w:szCs w:val="30"/>
        </w:rPr>
        <w:t>7</w:t>
      </w:r>
      <w:r w:rsidRPr="00D4221C">
        <w:rPr>
          <w:rFonts w:ascii="Times New Roman"/>
          <w:sz w:val="30"/>
          <w:szCs w:val="30"/>
        </w:rPr>
        <w:t>年級社會科試題</w:t>
      </w:r>
    </w:p>
    <w:p w:rsidR="00441489" w:rsidRDefault="00441489" w:rsidP="00441489">
      <w:pPr>
        <w:rPr>
          <w:szCs w:val="24"/>
        </w:rPr>
      </w:pPr>
      <w:r>
        <w:rPr>
          <w:rFonts w:hint="eastAsia"/>
          <w:szCs w:val="24"/>
        </w:rPr>
        <w:t xml:space="preserve"> </w:t>
      </w:r>
      <w:r w:rsidRPr="00757694">
        <w:rPr>
          <w:rFonts w:hint="eastAsia"/>
          <w:szCs w:val="24"/>
        </w:rPr>
        <w:t>命題老師：朱惟庸老師</w:t>
      </w:r>
      <w:r w:rsidRPr="00757694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                         </w:t>
      </w:r>
      <w:r w:rsidRPr="00757694">
        <w:rPr>
          <w:rFonts w:hint="eastAsia"/>
          <w:szCs w:val="24"/>
        </w:rPr>
        <w:t>班級：</w:t>
      </w:r>
      <w:r w:rsidRPr="00757694">
        <w:rPr>
          <w:rFonts w:hint="eastAsia"/>
          <w:szCs w:val="24"/>
        </w:rPr>
        <w:t xml:space="preserve">   </w:t>
      </w:r>
      <w:r w:rsidRPr="00757694">
        <w:rPr>
          <w:rFonts w:hint="eastAsia"/>
          <w:szCs w:val="24"/>
        </w:rPr>
        <w:t>座號：</w:t>
      </w:r>
      <w:r w:rsidRPr="00757694">
        <w:rPr>
          <w:rFonts w:hint="eastAsia"/>
          <w:szCs w:val="24"/>
        </w:rPr>
        <w:t xml:space="preserve">  </w:t>
      </w:r>
      <w:r w:rsidRPr="00757694">
        <w:rPr>
          <w:rFonts w:hint="eastAsia"/>
          <w:szCs w:val="24"/>
        </w:rPr>
        <w:t>姓名：</w:t>
      </w:r>
      <w:r>
        <w:rPr>
          <w:rFonts w:hint="eastAsia"/>
          <w:szCs w:val="24"/>
        </w:rPr>
        <w:t xml:space="preserve">          </w:t>
      </w:r>
    </w:p>
    <w:p w:rsidR="00441489" w:rsidRPr="00441489" w:rsidRDefault="00441489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D4938" w:rsidRPr="00441489" w:rsidRDefault="00441489" w:rsidP="00441489">
      <w:pPr>
        <w:pStyle w:val="a5"/>
        <w:ind w:leftChars="0" w:left="14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441489">
        <w:rPr>
          <w:rFonts w:asciiTheme="majorEastAsia" w:eastAsiaTheme="majorEastAsia" w:hAnsiTheme="majorEastAsia" w:hint="eastAsia"/>
          <w:sz w:val="32"/>
          <w:szCs w:val="32"/>
        </w:rPr>
        <w:t>【解答】</w:t>
      </w:r>
    </w:p>
    <w:tbl>
      <w:tblPr>
        <w:tblStyle w:val="ab"/>
        <w:tblW w:w="0" w:type="auto"/>
        <w:tblInd w:w="142" w:type="dxa"/>
        <w:tblLook w:val="04A0"/>
      </w:tblPr>
      <w:tblGrid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</w:tr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</w:tr>
    </w:tbl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13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14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15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16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17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18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19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20</w:t>
            </w:r>
          </w:p>
        </w:tc>
      </w:tr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</w:tr>
    </w:tbl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21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22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23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24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25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26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27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29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30</w:t>
            </w:r>
          </w:p>
        </w:tc>
      </w:tr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</w:tr>
    </w:tbl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980"/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31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32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33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34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35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36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37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38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39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40</w:t>
            </w:r>
          </w:p>
        </w:tc>
      </w:tr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</w:tr>
    </w:tbl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tbl>
      <w:tblPr>
        <w:tblStyle w:val="ab"/>
        <w:tblW w:w="0" w:type="auto"/>
        <w:tblInd w:w="142" w:type="dxa"/>
        <w:tblLook w:val="04A0"/>
      </w:tblPr>
      <w:tblGrid>
        <w:gridCol w:w="980"/>
        <w:gridCol w:w="980"/>
        <w:gridCol w:w="981"/>
        <w:gridCol w:w="981"/>
        <w:gridCol w:w="981"/>
      </w:tblGrid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41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42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43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44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45</w:t>
            </w:r>
          </w:p>
        </w:tc>
      </w:tr>
      <w:tr w:rsidR="004D4938" w:rsidTr="004D4938"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0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A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C</w:t>
            </w:r>
          </w:p>
        </w:tc>
        <w:tc>
          <w:tcPr>
            <w:tcW w:w="981" w:type="dxa"/>
          </w:tcPr>
          <w:p w:rsidR="004D4938" w:rsidRDefault="004D4938" w:rsidP="004D4938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B</w:t>
            </w:r>
          </w:p>
        </w:tc>
      </w:tr>
    </w:tbl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簡答題參考答案</w:t>
      </w:r>
    </w:p>
    <w:p w:rsidR="004D4938" w:rsidRDefault="004D4938" w:rsidP="00E36972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1.(1)贊成；(2)觀光導向、紓解上下班與雨天車潮、節省通勤時間、減少市區空氣汙染</w:t>
      </w:r>
      <w:r>
        <w:rPr>
          <w:rFonts w:asciiTheme="majorEastAsia" w:eastAsiaTheme="majorEastAsia" w:hAnsiTheme="majorEastAsia"/>
          <w:szCs w:val="24"/>
        </w:rPr>
        <w:t>…</w:t>
      </w:r>
    </w:p>
    <w:p w:rsidR="004D4938" w:rsidRDefault="004D4938" w:rsidP="004D4938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(1)不贊成；(2)養不起、蓋不起、票價太貴、</w:t>
      </w:r>
      <w:r w:rsidRPr="004D4938">
        <w:rPr>
          <w:rFonts w:asciiTheme="majorEastAsia" w:eastAsiaTheme="majorEastAsia" w:hAnsiTheme="majorEastAsia" w:hint="eastAsia"/>
          <w:szCs w:val="24"/>
        </w:rPr>
        <w:t>蚊子車站有治安隱憂</w:t>
      </w:r>
      <w:r w:rsidRPr="004D4938">
        <w:rPr>
          <w:rFonts w:asciiTheme="majorEastAsia" w:eastAsiaTheme="majorEastAsia" w:hAnsiTheme="majorEastAsia"/>
          <w:szCs w:val="24"/>
        </w:rPr>
        <w:t>…</w:t>
      </w:r>
    </w:p>
    <w:p w:rsidR="004D4938" w:rsidRPr="004D4938" w:rsidRDefault="004D4938" w:rsidP="004D4938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</w:p>
    <w:p w:rsidR="004D4938" w:rsidRDefault="004D4938" w:rsidP="004D4938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2.</w:t>
      </w:r>
      <w:r w:rsidR="00EB16D6">
        <w:rPr>
          <w:rFonts w:asciiTheme="majorEastAsia" w:eastAsiaTheme="majorEastAsia" w:hAnsiTheme="majorEastAsia" w:hint="eastAsia"/>
          <w:szCs w:val="24"/>
        </w:rPr>
        <w:t>(1)低。</w:t>
      </w:r>
    </w:p>
    <w:p w:rsidR="00441489" w:rsidRDefault="00EB16D6" w:rsidP="004D4938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(2)公共設施(學校、醫院等)不足、人少工作機會少、缺乏高薪資的大公司、缺乏大眾運輸</w:t>
      </w:r>
    </w:p>
    <w:p w:rsidR="00EB16D6" w:rsidRPr="004D4938" w:rsidRDefault="00441489" w:rsidP="004D4938">
      <w:pPr>
        <w:pStyle w:val="a5"/>
        <w:ind w:leftChars="0" w:left="142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EB16D6">
        <w:rPr>
          <w:rFonts w:asciiTheme="majorEastAsia" w:eastAsiaTheme="majorEastAsia" w:hAnsiTheme="majorEastAsia" w:hint="eastAsia"/>
          <w:szCs w:val="24"/>
        </w:rPr>
        <w:t>工具、治安不佳</w:t>
      </w:r>
      <w:r w:rsidR="00EB16D6">
        <w:rPr>
          <w:rFonts w:asciiTheme="majorEastAsia" w:eastAsiaTheme="majorEastAsia" w:hAnsiTheme="majorEastAsia"/>
          <w:szCs w:val="24"/>
        </w:rPr>
        <w:t>…</w:t>
      </w:r>
    </w:p>
    <w:sectPr w:rsidR="00EB16D6" w:rsidRPr="004D4938" w:rsidSect="00A75843">
      <w:footerReference w:type="default" r:id="rId16"/>
      <w:pgSz w:w="11906" w:h="16838" w:code="9"/>
      <w:pgMar w:top="851" w:right="1077" w:bottom="851" w:left="1077" w:header="567" w:footer="680" w:gutter="0"/>
      <w:cols w:space="425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57" w:rsidRDefault="001E6857" w:rsidP="00F7287D">
      <w:r>
        <w:separator/>
      </w:r>
    </w:p>
  </w:endnote>
  <w:endnote w:type="continuationSeparator" w:id="0">
    <w:p w:rsidR="001E6857" w:rsidRDefault="001E6857" w:rsidP="00F7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4D" w:rsidRDefault="00A16A5A">
    <w:pPr>
      <w:pStyle w:val="a8"/>
      <w:jc w:val="center"/>
    </w:pPr>
    <w:fldSimple w:instr=" PAGE   \* MERGEFORMAT ">
      <w:r w:rsidR="004D4700" w:rsidRPr="004D4700">
        <w:rPr>
          <w:noProof/>
          <w:lang w:val="zh-TW"/>
        </w:rPr>
        <w:t>6</w:t>
      </w:r>
    </w:fldSimple>
  </w:p>
  <w:p w:rsidR="009C364D" w:rsidRDefault="009C36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57" w:rsidRDefault="001E6857" w:rsidP="00F7287D">
      <w:r>
        <w:separator/>
      </w:r>
    </w:p>
  </w:footnote>
  <w:footnote w:type="continuationSeparator" w:id="0">
    <w:p w:rsidR="001E6857" w:rsidRDefault="001E6857" w:rsidP="00F72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BE4"/>
    <w:multiLevelType w:val="hybridMultilevel"/>
    <w:tmpl w:val="23FE12EE"/>
    <w:lvl w:ilvl="0" w:tplc="FB20A95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34B6F"/>
    <w:multiLevelType w:val="hybridMultilevel"/>
    <w:tmpl w:val="3E5EEE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2F6043"/>
    <w:multiLevelType w:val="hybridMultilevel"/>
    <w:tmpl w:val="9CF86B9C"/>
    <w:lvl w:ilvl="0" w:tplc="43D0E506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BB61414"/>
    <w:multiLevelType w:val="hybridMultilevel"/>
    <w:tmpl w:val="2B76C4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F3A7F49"/>
    <w:multiLevelType w:val="hybridMultilevel"/>
    <w:tmpl w:val="D2522A46"/>
    <w:lvl w:ilvl="0" w:tplc="F8BAB098">
      <w:start w:val="25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4B3B60"/>
    <w:multiLevelType w:val="hybridMultilevel"/>
    <w:tmpl w:val="3D0C7C74"/>
    <w:lvl w:ilvl="0" w:tplc="2C3086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C04D1"/>
    <w:multiLevelType w:val="hybridMultilevel"/>
    <w:tmpl w:val="9B2695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086727D"/>
    <w:multiLevelType w:val="hybridMultilevel"/>
    <w:tmpl w:val="FDB83612"/>
    <w:lvl w:ilvl="0" w:tplc="ABA2EDA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007"/>
    <w:rsid w:val="00072152"/>
    <w:rsid w:val="00072FF1"/>
    <w:rsid w:val="000854DF"/>
    <w:rsid w:val="000B5CA7"/>
    <w:rsid w:val="000F779B"/>
    <w:rsid w:val="00136E71"/>
    <w:rsid w:val="00142DA5"/>
    <w:rsid w:val="001A4E6B"/>
    <w:rsid w:val="001E6857"/>
    <w:rsid w:val="002258E7"/>
    <w:rsid w:val="00267BAA"/>
    <w:rsid w:val="0027722C"/>
    <w:rsid w:val="002F15A6"/>
    <w:rsid w:val="003A67FA"/>
    <w:rsid w:val="003B4FAA"/>
    <w:rsid w:val="003D5A63"/>
    <w:rsid w:val="003E63E9"/>
    <w:rsid w:val="00401274"/>
    <w:rsid w:val="00406DEA"/>
    <w:rsid w:val="00411436"/>
    <w:rsid w:val="00441489"/>
    <w:rsid w:val="004429CB"/>
    <w:rsid w:val="004A3955"/>
    <w:rsid w:val="004A3F62"/>
    <w:rsid w:val="004D0CCE"/>
    <w:rsid w:val="004D4700"/>
    <w:rsid w:val="004D4938"/>
    <w:rsid w:val="00530D22"/>
    <w:rsid w:val="005F4268"/>
    <w:rsid w:val="006103A9"/>
    <w:rsid w:val="00663DBF"/>
    <w:rsid w:val="006E02AE"/>
    <w:rsid w:val="006F29C4"/>
    <w:rsid w:val="00757694"/>
    <w:rsid w:val="00774743"/>
    <w:rsid w:val="007D3FE2"/>
    <w:rsid w:val="008B61B4"/>
    <w:rsid w:val="00942383"/>
    <w:rsid w:val="00945D15"/>
    <w:rsid w:val="00952738"/>
    <w:rsid w:val="009C364D"/>
    <w:rsid w:val="00A16A5A"/>
    <w:rsid w:val="00A2319F"/>
    <w:rsid w:val="00A44A2B"/>
    <w:rsid w:val="00A63310"/>
    <w:rsid w:val="00A70C3C"/>
    <w:rsid w:val="00A75843"/>
    <w:rsid w:val="00A77442"/>
    <w:rsid w:val="00A92CE8"/>
    <w:rsid w:val="00AE5EDC"/>
    <w:rsid w:val="00B07B4E"/>
    <w:rsid w:val="00B30F8A"/>
    <w:rsid w:val="00B5113A"/>
    <w:rsid w:val="00B67007"/>
    <w:rsid w:val="00BA2C3A"/>
    <w:rsid w:val="00BC6FFE"/>
    <w:rsid w:val="00BD224E"/>
    <w:rsid w:val="00C25CDE"/>
    <w:rsid w:val="00D4221C"/>
    <w:rsid w:val="00D90954"/>
    <w:rsid w:val="00E12363"/>
    <w:rsid w:val="00E36972"/>
    <w:rsid w:val="00E611C0"/>
    <w:rsid w:val="00E863F1"/>
    <w:rsid w:val="00EB16D6"/>
    <w:rsid w:val="00EB5EFC"/>
    <w:rsid w:val="00F067EB"/>
    <w:rsid w:val="00F50A79"/>
    <w:rsid w:val="00F7287D"/>
    <w:rsid w:val="00F73F07"/>
    <w:rsid w:val="00FA3A62"/>
    <w:rsid w:val="00FB0102"/>
    <w:rsid w:val="00FB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63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5A63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7287D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F7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728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287D"/>
    <w:rPr>
      <w:sz w:val="20"/>
      <w:szCs w:val="20"/>
    </w:rPr>
  </w:style>
  <w:style w:type="character" w:styleId="aa">
    <w:name w:val="Placeholder Text"/>
    <w:basedOn w:val="a0"/>
    <w:uiPriority w:val="99"/>
    <w:semiHidden/>
    <w:rsid w:val="00F7287D"/>
    <w:rPr>
      <w:color w:val="808080"/>
    </w:rPr>
  </w:style>
  <w:style w:type="table" w:styleId="ab">
    <w:name w:val="Table Grid"/>
    <w:basedOn w:val="a1"/>
    <w:uiPriority w:val="59"/>
    <w:rsid w:val="00277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23452;&#26124;&#22283;&#20013;\106&#24180;1_7&#26376;\&#19971;&#19979;&#20108;&#27573;&#32771;\105&#20154;&#21475;&#37329;&#23383;&#22612;&#36039;&#260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縣市家戶可支配所得!$A$7</c:f>
              <c:strCache>
                <c:ptCount val="1"/>
                <c:pt idx="0">
                  <c:v>2015年</c:v>
                </c:pt>
              </c:strCache>
            </c:strRef>
          </c:tx>
          <c:cat>
            <c:strRef>
              <c:f>縣市家戶可支配所得!$B$6:$X$6</c:f>
              <c:strCache>
                <c:ptCount val="23"/>
                <c:pt idx="0">
                  <c:v>臺灣地區</c:v>
                </c:pt>
                <c:pt idx="1">
                  <c:v>新北市</c:v>
                </c:pt>
                <c:pt idx="2">
                  <c:v>臺北市</c:v>
                </c:pt>
                <c:pt idx="3">
                  <c:v>桃園市</c:v>
                </c:pt>
                <c:pt idx="4">
                  <c:v>臺中市</c:v>
                </c:pt>
                <c:pt idx="5">
                  <c:v>臺南市</c:v>
                </c:pt>
                <c:pt idx="6">
                  <c:v>高雄市</c:v>
                </c:pt>
                <c:pt idx="7">
                  <c:v>宜蘭縣</c:v>
                </c:pt>
                <c:pt idx="8">
                  <c:v>新竹縣</c:v>
                </c:pt>
                <c:pt idx="9">
                  <c:v>苗栗縣</c:v>
                </c:pt>
                <c:pt idx="10">
                  <c:v>彰化縣</c:v>
                </c:pt>
                <c:pt idx="11">
                  <c:v>南投縣</c:v>
                </c:pt>
                <c:pt idx="12">
                  <c:v>雲林縣</c:v>
                </c:pt>
                <c:pt idx="13">
                  <c:v>嘉義縣</c:v>
                </c:pt>
                <c:pt idx="14">
                  <c:v>屏東縣</c:v>
                </c:pt>
                <c:pt idx="15">
                  <c:v>臺東縣</c:v>
                </c:pt>
                <c:pt idx="16">
                  <c:v>花蓮縣</c:v>
                </c:pt>
                <c:pt idx="17">
                  <c:v>澎湖縣</c:v>
                </c:pt>
                <c:pt idx="18">
                  <c:v>基隆市</c:v>
                </c:pt>
                <c:pt idx="19">
                  <c:v>新竹市</c:v>
                </c:pt>
                <c:pt idx="20">
                  <c:v>嘉義市</c:v>
                </c:pt>
                <c:pt idx="21">
                  <c:v>金門縣</c:v>
                </c:pt>
                <c:pt idx="22">
                  <c:v>連江縣</c:v>
                </c:pt>
              </c:strCache>
            </c:strRef>
          </c:cat>
          <c:val>
            <c:numRef>
              <c:f>縣市家戶可支配所得!$B$7:$X$7</c:f>
              <c:numCache>
                <c:formatCode>#,##0</c:formatCode>
                <c:ptCount val="23"/>
                <c:pt idx="0">
                  <c:v>1224600</c:v>
                </c:pt>
                <c:pt idx="1">
                  <c:v>1238890</c:v>
                </c:pt>
                <c:pt idx="2">
                  <c:v>1697894</c:v>
                </c:pt>
                <c:pt idx="3">
                  <c:v>1348342</c:v>
                </c:pt>
                <c:pt idx="4">
                  <c:v>1222101</c:v>
                </c:pt>
                <c:pt idx="5">
                  <c:v>1044744</c:v>
                </c:pt>
                <c:pt idx="6">
                  <c:v>1205656</c:v>
                </c:pt>
                <c:pt idx="7">
                  <c:v>1191976</c:v>
                </c:pt>
                <c:pt idx="8">
                  <c:v>1368591</c:v>
                </c:pt>
                <c:pt idx="9">
                  <c:v>1057339</c:v>
                </c:pt>
                <c:pt idx="10">
                  <c:v>956278</c:v>
                </c:pt>
                <c:pt idx="11">
                  <c:v>906851</c:v>
                </c:pt>
                <c:pt idx="12">
                  <c:v>898993</c:v>
                </c:pt>
                <c:pt idx="13">
                  <c:v>917685</c:v>
                </c:pt>
                <c:pt idx="14">
                  <c:v>894694</c:v>
                </c:pt>
                <c:pt idx="15">
                  <c:v>783443</c:v>
                </c:pt>
                <c:pt idx="16">
                  <c:v>948555</c:v>
                </c:pt>
                <c:pt idx="17">
                  <c:v>824067</c:v>
                </c:pt>
                <c:pt idx="18">
                  <c:v>1118555</c:v>
                </c:pt>
                <c:pt idx="19">
                  <c:v>1494234</c:v>
                </c:pt>
                <c:pt idx="20">
                  <c:v>1139853</c:v>
                </c:pt>
                <c:pt idx="21">
                  <c:v>1177894</c:v>
                </c:pt>
                <c:pt idx="22">
                  <c:v>1254761</c:v>
                </c:pt>
              </c:numCache>
            </c:numRef>
          </c:val>
        </c:ser>
        <c:axId val="89127168"/>
        <c:axId val="127975424"/>
      </c:barChart>
      <c:catAx>
        <c:axId val="8912716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aseline="0"/>
            </a:pPr>
            <a:endParaRPr lang="zh-TW"/>
          </a:p>
        </c:txPr>
        <c:crossAx val="127975424"/>
        <c:crosses val="autoZero"/>
        <c:auto val="1"/>
        <c:lblAlgn val="ctr"/>
        <c:lblOffset val="100"/>
      </c:catAx>
      <c:valAx>
        <c:axId val="12797542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1000" baseline="0"/>
            </a:pPr>
            <a:endParaRPr lang="zh-TW"/>
          </a:p>
        </c:txPr>
        <c:crossAx val="89127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758</Words>
  <Characters>4323</Characters>
  <Application>Microsoft Office Word</Application>
  <DocSecurity>0</DocSecurity>
  <Lines>36</Lines>
  <Paragraphs>10</Paragraphs>
  <ScaleCrop>false</ScaleCrop>
  <Company>HOME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zZUHTAB</dc:creator>
  <cp:lastModifiedBy>YCJH</cp:lastModifiedBy>
  <cp:revision>7</cp:revision>
  <cp:lastPrinted>2017-05-02T01:44:00Z</cp:lastPrinted>
  <dcterms:created xsi:type="dcterms:W3CDTF">2017-05-01T09:23:00Z</dcterms:created>
  <dcterms:modified xsi:type="dcterms:W3CDTF">2017-05-02T01:50:00Z</dcterms:modified>
</cp:coreProperties>
</file>