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7" w:rsidRPr="00DD5114" w:rsidRDefault="001438C7" w:rsidP="00DD5114">
      <w:pPr>
        <w:pStyle w:val="A8"/>
        <w:spacing w:line="400" w:lineRule="exact"/>
        <w:ind w:leftChars="177" w:left="611" w:hangingChars="58" w:hanging="186"/>
        <w:jc w:val="center"/>
        <w:rPr>
          <w:rFonts w:ascii="標楷體" w:eastAsia="標楷體" w:hAnsi="標楷體" w:hint="default"/>
          <w:b/>
          <w:color w:val="auto"/>
          <w:sz w:val="32"/>
          <w:szCs w:val="32"/>
        </w:rPr>
      </w:pPr>
      <w:r w:rsidRPr="00DD5114">
        <w:rPr>
          <w:rFonts w:ascii="標楷體" w:eastAsia="標楷體" w:hAnsi="標楷體"/>
          <w:b/>
          <w:color w:val="auto"/>
          <w:sz w:val="32"/>
          <w:szCs w:val="32"/>
        </w:rPr>
        <w:t>花蓮縣學生生命教育多元活動計畫</w:t>
      </w:r>
      <w:r w:rsidR="00166AF6" w:rsidRPr="00DD5114">
        <w:rPr>
          <w:rFonts w:ascii="標楷體" w:eastAsia="標楷體" w:hAnsi="標楷體"/>
          <w:b/>
          <w:color w:val="auto"/>
          <w:sz w:val="32"/>
          <w:szCs w:val="32"/>
        </w:rPr>
        <w:t>(</w:t>
      </w:r>
      <w:r w:rsidR="00577438">
        <w:rPr>
          <w:rFonts w:ascii="標楷體" w:eastAsia="標楷體" w:hAnsi="標楷體"/>
          <w:b/>
          <w:color w:val="auto"/>
          <w:sz w:val="32"/>
          <w:szCs w:val="32"/>
        </w:rPr>
        <w:t>二</w:t>
      </w:r>
      <w:r w:rsidR="00166AF6" w:rsidRPr="00DD5114">
        <w:rPr>
          <w:rFonts w:ascii="標楷體" w:eastAsia="標楷體" w:hAnsi="標楷體"/>
          <w:b/>
          <w:color w:val="auto"/>
          <w:sz w:val="32"/>
          <w:szCs w:val="32"/>
        </w:rPr>
        <w:t>)</w:t>
      </w:r>
    </w:p>
    <w:p w:rsidR="00DD5114" w:rsidRPr="00DD5114" w:rsidRDefault="00DD5114" w:rsidP="00DD5114">
      <w:pPr>
        <w:pStyle w:val="A8"/>
        <w:spacing w:line="400" w:lineRule="exact"/>
        <w:ind w:leftChars="177" w:left="611" w:hangingChars="58" w:hanging="186"/>
        <w:jc w:val="center"/>
        <w:rPr>
          <w:rFonts w:ascii="標楷體" w:eastAsia="標楷體" w:hAnsi="標楷體" w:hint="default"/>
          <w:b/>
          <w:color w:val="auto"/>
          <w:sz w:val="32"/>
          <w:szCs w:val="32"/>
        </w:rPr>
      </w:pPr>
      <w:r w:rsidRPr="00376945">
        <w:rPr>
          <w:rFonts w:ascii="標楷體" w:eastAsia="標楷體" w:hAnsi="標楷體"/>
          <w:b/>
          <w:color w:val="auto"/>
          <w:sz w:val="32"/>
          <w:szCs w:val="32"/>
        </w:rPr>
        <w:t>~</w:t>
      </w:r>
      <w:r w:rsidR="002B374D" w:rsidRPr="00376945">
        <w:rPr>
          <w:rFonts w:ascii="標楷體" w:eastAsia="標楷體" w:hAnsi="標楷體"/>
          <w:b/>
          <w:color w:val="auto"/>
          <w:sz w:val="32"/>
          <w:szCs w:val="32"/>
        </w:rPr>
        <w:t xml:space="preserve"> </w:t>
      </w:r>
      <w:r w:rsidR="00376945" w:rsidRPr="00376945">
        <w:rPr>
          <w:rFonts w:ascii="標楷體" w:eastAsia="標楷體" w:hAnsi="標楷體"/>
          <w:b/>
          <w:color w:val="auto"/>
          <w:sz w:val="32"/>
          <w:szCs w:val="32"/>
        </w:rPr>
        <w:t>LEPDC社會議題營隊：思樂樂互動式戲劇工作坊</w:t>
      </w:r>
      <w:r w:rsidR="002B374D" w:rsidRPr="00376945">
        <w:rPr>
          <w:rFonts w:ascii="標楷體" w:eastAsia="標楷體" w:hAnsi="標楷體"/>
          <w:b/>
          <w:color w:val="auto"/>
          <w:sz w:val="32"/>
          <w:szCs w:val="32"/>
        </w:rPr>
        <w:t>~</w:t>
      </w:r>
    </w:p>
    <w:p w:rsidR="001438C7" w:rsidRPr="008B79AC" w:rsidRDefault="001438C7" w:rsidP="00147F19">
      <w:pPr>
        <w:spacing w:beforeLines="30" w:line="400" w:lineRule="exact"/>
        <w:jc w:val="both"/>
        <w:rPr>
          <w:rFonts w:eastAsia="標楷體" w:cs="標楷體"/>
          <w:b/>
          <w:color w:val="000000"/>
        </w:rPr>
      </w:pPr>
      <w:r w:rsidRPr="008B79AC">
        <w:rPr>
          <w:rFonts w:eastAsia="標楷體" w:cs="標楷體" w:hint="eastAsia"/>
          <w:b/>
          <w:color w:val="000000"/>
        </w:rPr>
        <w:t>課程表</w:t>
      </w:r>
    </w:p>
    <w:tbl>
      <w:tblPr>
        <w:tblW w:w="0" w:type="auto"/>
        <w:tblInd w:w="486" w:type="dxa"/>
        <w:tblLook w:val="0600"/>
      </w:tblPr>
      <w:tblGrid>
        <w:gridCol w:w="1440"/>
        <w:gridCol w:w="1232"/>
        <w:gridCol w:w="5266"/>
        <w:gridCol w:w="1334"/>
      </w:tblGrid>
      <w:tr w:rsidR="00FB5919" w:rsidRPr="00A1546C" w:rsidTr="00A1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b/>
                <w:sz w:val="24"/>
                <w:szCs w:val="24"/>
              </w:rPr>
              <w:t>時間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b/>
                <w:sz w:val="24"/>
                <w:szCs w:val="24"/>
              </w:rPr>
              <w:t>主題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b/>
                <w:sz w:val="24"/>
                <w:szCs w:val="24"/>
              </w:rPr>
              <w:t>內容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b/>
                <w:sz w:val="24"/>
                <w:szCs w:val="24"/>
              </w:rPr>
              <w:t>議題學習</w:t>
            </w:r>
          </w:p>
        </w:tc>
      </w:tr>
      <w:tr w:rsidR="00FB5919" w:rsidRPr="00A1546C" w:rsidTr="00A1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/>
                <w:sz w:val="24"/>
                <w:szCs w:val="24"/>
              </w:rPr>
              <w:t>8:30-</w:t>
            </w:r>
            <w:r w:rsidRPr="00A1546C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A1546C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1546C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1546C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報到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5919" w:rsidRPr="00A1546C" w:rsidTr="00A1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5919" w:rsidRPr="00A1546C" w:rsidRDefault="00FB5919" w:rsidP="00A154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 w:rsidRPr="00A1546C">
              <w:rPr>
                <w:rFonts w:ascii="標楷體" w:eastAsia="標楷體" w:hAnsi="標楷體"/>
                <w:sz w:val="24"/>
                <w:szCs w:val="24"/>
              </w:rPr>
              <w:t>8:</w:t>
            </w:r>
            <w:r w:rsidRPr="00A1546C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1546C">
              <w:rPr>
                <w:rFonts w:ascii="標楷體" w:eastAsia="標楷體" w:hAnsi="標楷體"/>
                <w:sz w:val="24"/>
                <w:szCs w:val="24"/>
              </w:rPr>
              <w:t>0-</w:t>
            </w:r>
            <w:r w:rsidRPr="00A1546C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A1546C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1546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A1546C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5919" w:rsidRPr="00A1546C" w:rsidRDefault="00FB5919" w:rsidP="00A154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 w:rsidRPr="00A1546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開幕致詞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開幕致詞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 w:cs="Arial Unicode MS"/>
                <w:sz w:val="24"/>
                <w:szCs w:val="24"/>
              </w:rPr>
            </w:pPr>
          </w:p>
        </w:tc>
      </w:tr>
      <w:tr w:rsidR="00FB5919" w:rsidRPr="00A1546C" w:rsidTr="00A1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/>
                <w:sz w:val="24"/>
                <w:szCs w:val="24"/>
              </w:rPr>
              <w:t>9:00-9:30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暖身與連結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練習運用聲音及肢體表達</w:t>
            </w:r>
          </w:p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從與平常不同的面向認識夥伴</w:t>
            </w:r>
          </w:p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建立自我與他人的連結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生J2</w:t>
            </w:r>
          </w:p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生U2</w:t>
            </w:r>
          </w:p>
        </w:tc>
      </w:tr>
      <w:tr w:rsidR="00FB5919" w:rsidRPr="00A1546C" w:rsidTr="00A1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/>
                <w:sz w:val="24"/>
                <w:szCs w:val="24"/>
              </w:rPr>
              <w:t>9:30-10:00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感知與表達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喚起對戲劇主題的日常經驗，主題例如：同儕壓力、人我關係、自我認同、親子關係、秩序與控制、親密關係、選擇與責任等</w:t>
            </w:r>
          </w:p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嘗試用空間、肢體、物件所建構的畫面與聲音，利用戲劇元素進行表達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生J5</w:t>
            </w:r>
          </w:p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生J6</w:t>
            </w:r>
          </w:p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生U6</w:t>
            </w:r>
          </w:p>
        </w:tc>
      </w:tr>
      <w:tr w:rsidR="00FB5919" w:rsidRPr="00A1546C" w:rsidTr="00A1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/>
                <w:sz w:val="24"/>
                <w:szCs w:val="24"/>
              </w:rPr>
              <w:t>10:00-12:00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戲劇片段分析與人物探索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《ㄎㄧㄤ！青春變奏曲》劇本與人物分析(使用劇本段落及影片)</w:t>
            </w:r>
          </w:p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找到劇中人物的行動背後的欲望與擔憂，與困難處境發生的可能原因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生J4</w:t>
            </w:r>
            <w:r w:rsidR="00A1546C">
              <w:rPr>
                <w:rFonts w:ascii="標楷體" w:eastAsia="標楷體" w:hAnsi="標楷體" w:cs="Arial Unicode MS" w:hint="eastAsia"/>
                <w:sz w:val="24"/>
                <w:szCs w:val="24"/>
              </w:rPr>
              <w:t>、</w:t>
            </w: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生J5</w:t>
            </w:r>
          </w:p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生J6</w:t>
            </w:r>
            <w:r w:rsidR="00A1546C">
              <w:rPr>
                <w:rFonts w:ascii="標楷體" w:eastAsia="標楷體" w:hAnsi="標楷體" w:cs="Arial Unicode MS" w:hint="eastAsia"/>
                <w:sz w:val="24"/>
                <w:szCs w:val="24"/>
              </w:rPr>
              <w:t>、</w:t>
            </w: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生U5</w:t>
            </w:r>
          </w:p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生U6</w:t>
            </w:r>
          </w:p>
        </w:tc>
      </w:tr>
      <w:tr w:rsidR="00FB5919" w:rsidRPr="00A1546C" w:rsidTr="00A1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/>
                <w:sz w:val="24"/>
                <w:szCs w:val="24"/>
              </w:rPr>
              <w:t>12:00-13:30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午餐與小組討論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午餐</w:t>
            </w:r>
          </w:p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與小組夥伴討論分組呈現片段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5919" w:rsidRPr="00A1546C" w:rsidTr="00A1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/>
                <w:sz w:val="24"/>
                <w:szCs w:val="24"/>
              </w:rPr>
              <w:t>13:30-14:00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戲劇片段排練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小組排練《ㄎㄧㄤ！青春變奏曲》不同選段</w:t>
            </w:r>
          </w:p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講師進入小組引導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生J5</w:t>
            </w:r>
          </w:p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生J6</w:t>
            </w:r>
          </w:p>
        </w:tc>
      </w:tr>
      <w:tr w:rsidR="00FB5919" w:rsidRPr="00A1546C" w:rsidTr="00A1546C">
        <w:trPr>
          <w:trHeight w:val="18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/>
                <w:sz w:val="24"/>
                <w:szCs w:val="24"/>
              </w:rPr>
              <w:t>14:00-15:30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戲劇片段互動呈現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小組呈現所排練的片段</w:t>
            </w:r>
          </w:p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由講師擔任主持人邀請觀眾與演員互動</w:t>
            </w:r>
          </w:p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運用戲劇互動策略，例如：人物訪問（坐針氈）、形象劇場、慾望的彩虹、回音巷、智囊團、論壇劇場...跟學員一起探索人物的內在動機/想法與情境當下的選擇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生J1</w:t>
            </w:r>
            <w:r w:rsidR="00A1546C">
              <w:rPr>
                <w:rFonts w:ascii="標楷體" w:eastAsia="標楷體" w:hAnsi="標楷體" w:cs="Arial Unicode MS" w:hint="eastAsia"/>
                <w:sz w:val="24"/>
                <w:szCs w:val="24"/>
              </w:rPr>
              <w:t>、</w:t>
            </w: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生J2</w:t>
            </w:r>
          </w:p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生J6</w:t>
            </w:r>
            <w:r w:rsidR="00A1546C">
              <w:rPr>
                <w:rFonts w:ascii="標楷體" w:eastAsia="標楷體" w:hAnsi="標楷體" w:cs="Arial Unicode MS" w:hint="eastAsia"/>
                <w:sz w:val="24"/>
                <w:szCs w:val="24"/>
              </w:rPr>
              <w:t>、</w:t>
            </w: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生J7</w:t>
            </w:r>
          </w:p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生U2</w:t>
            </w:r>
            <w:r w:rsidR="00A1546C">
              <w:rPr>
                <w:rFonts w:ascii="標楷體" w:eastAsia="標楷體" w:hAnsi="標楷體" w:cs="Arial Unicode MS" w:hint="eastAsia"/>
                <w:sz w:val="24"/>
                <w:szCs w:val="24"/>
              </w:rPr>
              <w:t>、</w:t>
            </w: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生U6</w:t>
            </w:r>
          </w:p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生U7</w:t>
            </w:r>
          </w:p>
        </w:tc>
      </w:tr>
      <w:tr w:rsidR="00FB5919" w:rsidRPr="00A1546C" w:rsidTr="00A1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/>
                <w:sz w:val="24"/>
                <w:szCs w:val="24"/>
              </w:rPr>
              <w:t>15:30-16:30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反思與回饋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找到戲劇內容與生命經驗的連結</w:t>
            </w:r>
          </w:p>
          <w:p w:rsidR="00FB5919" w:rsidRPr="00A1546C" w:rsidRDefault="00FB5919" w:rsidP="00A1546C">
            <w:pPr>
              <w:pStyle w:val="normal"/>
              <w:numPr>
                <w:ilvl w:val="0"/>
                <w:numId w:val="8"/>
              </w:numPr>
              <w:snapToGrid w:val="0"/>
              <w:ind w:left="714" w:hanging="357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對自己與夥伴的發現與感謝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生J6</w:t>
            </w:r>
          </w:p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生U6</w:t>
            </w:r>
          </w:p>
        </w:tc>
      </w:tr>
      <w:tr w:rsidR="00FB5919" w:rsidRPr="00A1546C" w:rsidTr="00A1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/>
                <w:sz w:val="24"/>
                <w:szCs w:val="24"/>
              </w:rPr>
              <w:t>16:30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1546C">
              <w:rPr>
                <w:rFonts w:ascii="標楷體" w:eastAsia="標楷體" w:hAnsi="標楷體" w:cs="Arial Unicode MS"/>
                <w:sz w:val="24"/>
                <w:szCs w:val="24"/>
              </w:rPr>
              <w:t>賦歸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5919" w:rsidRPr="00A1546C" w:rsidRDefault="00FB5919" w:rsidP="00A1546C">
            <w:pPr>
              <w:pStyle w:val="normal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114FB" w:rsidRDefault="00B114FB" w:rsidP="00147F19">
      <w:pPr>
        <w:spacing w:beforeLines="30" w:line="400" w:lineRule="exact"/>
        <w:jc w:val="both"/>
        <w:rPr>
          <w:rFonts w:ascii="標楷體" w:eastAsia="標楷體" w:hAnsi="標楷體"/>
        </w:rPr>
      </w:pPr>
    </w:p>
    <w:p w:rsidR="001510B5" w:rsidRDefault="001510B5" w:rsidP="00147F19">
      <w:pPr>
        <w:spacing w:beforeLines="30" w:line="400" w:lineRule="exact"/>
        <w:jc w:val="both"/>
        <w:rPr>
          <w:rFonts w:ascii="標楷體" w:eastAsia="標楷體" w:hAnsi="標楷體"/>
        </w:rPr>
      </w:pPr>
    </w:p>
    <w:p w:rsidR="001510B5" w:rsidRDefault="001510B5" w:rsidP="00147F19">
      <w:pPr>
        <w:spacing w:beforeLines="30" w:line="400" w:lineRule="exact"/>
        <w:jc w:val="both"/>
        <w:rPr>
          <w:rFonts w:ascii="標楷體" w:eastAsia="標楷體" w:hAnsi="標楷體"/>
        </w:rPr>
      </w:pPr>
    </w:p>
    <w:p w:rsidR="001510B5" w:rsidRDefault="001510B5" w:rsidP="00147F19">
      <w:pPr>
        <w:spacing w:beforeLines="30" w:line="400" w:lineRule="exact"/>
        <w:jc w:val="both"/>
        <w:rPr>
          <w:rFonts w:ascii="標楷體" w:eastAsia="標楷體" w:hAnsi="標楷體"/>
        </w:rPr>
      </w:pPr>
    </w:p>
    <w:tbl>
      <w:tblPr>
        <w:tblStyle w:val="a9"/>
        <w:tblW w:w="0" w:type="auto"/>
        <w:tblLook w:val="04A0"/>
      </w:tblPr>
      <w:tblGrid>
        <w:gridCol w:w="4847"/>
        <w:gridCol w:w="4847"/>
      </w:tblGrid>
      <w:tr w:rsidR="00D7281F" w:rsidTr="00D7281F">
        <w:tc>
          <w:tcPr>
            <w:tcW w:w="4847" w:type="dxa"/>
          </w:tcPr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65405</wp:posOffset>
                  </wp:positionV>
                  <wp:extent cx="2809875" cy="2105025"/>
                  <wp:effectExtent l="19050" t="0" r="9525" b="0"/>
                  <wp:wrapNone/>
                  <wp:docPr id="1" name="圖片 1" descr="D:\諮商組\109學年度\生命教育109年計畫\0528思樂樂\學管科林香茹\社會議題思樂樂\12675958269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諮商組\109學年度\生命教育109年計畫\0528思樂樂\學管科林香茹\社會議題思樂樂\12675958269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學生藉由戲劇與自己的生命經驗連結</w:t>
            </w: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</w:tcPr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387985</wp:posOffset>
                  </wp:positionV>
                  <wp:extent cx="2857500" cy="2143125"/>
                  <wp:effectExtent l="19050" t="0" r="0" b="0"/>
                  <wp:wrapNone/>
                  <wp:docPr id="2" name="圖片 2" descr="D:\諮商組\109學年度\生命教育109年計畫\0528思樂樂\學管科林香茹\社會議題思樂樂\12675958347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諮商組\109學年度\生命教育109年計畫\0528思樂樂\學管科林香茹\社會議題思樂樂\12675958347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指導老師協助引導探索內在的動機與想法</w:t>
            </w: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7281F" w:rsidTr="00D7281F">
        <w:tc>
          <w:tcPr>
            <w:tcW w:w="4847" w:type="dxa"/>
          </w:tcPr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271780</wp:posOffset>
                  </wp:positionV>
                  <wp:extent cx="2895600" cy="2171700"/>
                  <wp:effectExtent l="19050" t="0" r="0" b="0"/>
                  <wp:wrapNone/>
                  <wp:docPr id="3" name="圖片 3" descr="D:\諮商組\109學年度\生命教育109年計畫\0528思樂樂\學管科林香茹\社會議題思樂樂\12675958537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諮商組\109學年度\生命教育109年計畫\0528思樂樂\學管科林香茹\社會議題思樂樂\12675958537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</w:p>
          <w:p w:rsidR="00D7281F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找到劇中人物的行動背後的慾望與擔憂</w:t>
            </w:r>
          </w:p>
        </w:tc>
        <w:tc>
          <w:tcPr>
            <w:tcW w:w="4847" w:type="dxa"/>
          </w:tcPr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271780</wp:posOffset>
                  </wp:positionV>
                  <wp:extent cx="2895600" cy="2171700"/>
                  <wp:effectExtent l="19050" t="0" r="0" b="0"/>
                  <wp:wrapNone/>
                  <wp:docPr id="4" name="圖片 4" descr="D:\諮商組\109學年度\生命教育109年計畫\0528思樂樂\學管科林香茹\社會議題思樂樂\12675993308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諮商組\109學年度\生命教育109年計畫\0528思樂樂\學管科林香茹\社會議題思樂樂\12675993308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7281F" w:rsidRDefault="00D7281F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47F19" w:rsidRDefault="00147F19" w:rsidP="00147F19">
            <w:pPr>
              <w:spacing w:beforeLines="3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反思與回饋:對自己與夥伴的發現與感謝</w:t>
            </w:r>
          </w:p>
        </w:tc>
      </w:tr>
    </w:tbl>
    <w:p w:rsidR="001510B5" w:rsidRDefault="001510B5" w:rsidP="00147F19">
      <w:pPr>
        <w:spacing w:beforeLines="30" w:line="400" w:lineRule="exact"/>
        <w:jc w:val="both"/>
        <w:rPr>
          <w:rFonts w:ascii="標楷體" w:eastAsia="標楷體" w:hAnsi="標楷體"/>
        </w:rPr>
      </w:pPr>
    </w:p>
    <w:p w:rsidR="001510B5" w:rsidRPr="00D65A42" w:rsidRDefault="001510B5" w:rsidP="0059616C">
      <w:pPr>
        <w:spacing w:beforeLines="30" w:line="400" w:lineRule="exact"/>
        <w:jc w:val="both"/>
        <w:rPr>
          <w:rFonts w:ascii="標楷體" w:eastAsia="標楷體" w:hAnsi="標楷體"/>
        </w:rPr>
      </w:pPr>
    </w:p>
    <w:sectPr w:rsidR="001510B5" w:rsidRPr="00D65A42" w:rsidSect="001438C7">
      <w:footerReference w:type="default" r:id="rId11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87" w:rsidRDefault="00067A87">
      <w:r>
        <w:separator/>
      </w:r>
    </w:p>
  </w:endnote>
  <w:endnote w:type="continuationSeparator" w:id="0">
    <w:p w:rsidR="00067A87" w:rsidRDefault="0006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96" w:rsidRPr="00F664D5" w:rsidRDefault="0059616C" w:rsidP="001438C7">
    <w:pPr>
      <w:pStyle w:val="a3"/>
      <w:jc w:val="center"/>
      <w:rPr>
        <w:sz w:val="22"/>
      </w:rPr>
    </w:pPr>
    <w:r w:rsidRPr="00F664D5">
      <w:rPr>
        <w:rStyle w:val="a5"/>
        <w:sz w:val="22"/>
      </w:rPr>
      <w:fldChar w:fldCharType="begin"/>
    </w:r>
    <w:r w:rsidR="006A2896" w:rsidRPr="00F664D5">
      <w:rPr>
        <w:rStyle w:val="a5"/>
        <w:sz w:val="22"/>
      </w:rPr>
      <w:instrText xml:space="preserve"> PAGE </w:instrText>
    </w:r>
    <w:r w:rsidRPr="00F664D5">
      <w:rPr>
        <w:rStyle w:val="a5"/>
        <w:sz w:val="22"/>
      </w:rPr>
      <w:fldChar w:fldCharType="separate"/>
    </w:r>
    <w:r w:rsidR="00147F19">
      <w:rPr>
        <w:rStyle w:val="a5"/>
        <w:noProof/>
        <w:sz w:val="22"/>
      </w:rPr>
      <w:t>2</w:t>
    </w:r>
    <w:r w:rsidRPr="00F664D5">
      <w:rPr>
        <w:rStyle w:val="a5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87" w:rsidRDefault="00067A87">
      <w:r>
        <w:separator/>
      </w:r>
    </w:p>
  </w:footnote>
  <w:footnote w:type="continuationSeparator" w:id="0">
    <w:p w:rsidR="00067A87" w:rsidRDefault="00067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54F"/>
    <w:multiLevelType w:val="hybridMultilevel"/>
    <w:tmpl w:val="1D7C633C"/>
    <w:lvl w:ilvl="0" w:tplc="2EBC3704">
      <w:start w:val="1"/>
      <w:numFmt w:val="taiwaneseCountingThousand"/>
      <w:lvlText w:val="(%1)"/>
      <w:lvlJc w:val="left"/>
      <w:pPr>
        <w:ind w:left="884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>
    <w:nsid w:val="40792E2C"/>
    <w:multiLevelType w:val="multilevel"/>
    <w:tmpl w:val="AE5C972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C13C9D"/>
    <w:multiLevelType w:val="multilevel"/>
    <w:tmpl w:val="15EAF47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C04672"/>
    <w:multiLevelType w:val="multilevel"/>
    <w:tmpl w:val="B3567CD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38019E7"/>
    <w:multiLevelType w:val="multilevel"/>
    <w:tmpl w:val="E93C2E4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F8E081A"/>
    <w:multiLevelType w:val="hybridMultilevel"/>
    <w:tmpl w:val="F1526384"/>
    <w:lvl w:ilvl="0" w:tplc="D20225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A313D3"/>
    <w:multiLevelType w:val="multilevel"/>
    <w:tmpl w:val="8E44337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8F83CF9"/>
    <w:multiLevelType w:val="multilevel"/>
    <w:tmpl w:val="A71081A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F957FBD"/>
    <w:multiLevelType w:val="multilevel"/>
    <w:tmpl w:val="974E349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8C7"/>
    <w:rsid w:val="00007183"/>
    <w:rsid w:val="00067A87"/>
    <w:rsid w:val="000824A0"/>
    <w:rsid w:val="001003AF"/>
    <w:rsid w:val="001438C7"/>
    <w:rsid w:val="00147F19"/>
    <w:rsid w:val="001510B5"/>
    <w:rsid w:val="00153939"/>
    <w:rsid w:val="00166AF6"/>
    <w:rsid w:val="0025517B"/>
    <w:rsid w:val="002730C7"/>
    <w:rsid w:val="002842F7"/>
    <w:rsid w:val="00287ED8"/>
    <w:rsid w:val="002952B8"/>
    <w:rsid w:val="002B374D"/>
    <w:rsid w:val="002B531B"/>
    <w:rsid w:val="002F66A9"/>
    <w:rsid w:val="003039C5"/>
    <w:rsid w:val="003140F9"/>
    <w:rsid w:val="00376945"/>
    <w:rsid w:val="003B2929"/>
    <w:rsid w:val="003F1138"/>
    <w:rsid w:val="00435895"/>
    <w:rsid w:val="004F3415"/>
    <w:rsid w:val="00530A3E"/>
    <w:rsid w:val="00560031"/>
    <w:rsid w:val="00577438"/>
    <w:rsid w:val="0059616C"/>
    <w:rsid w:val="005D7EAB"/>
    <w:rsid w:val="00694A77"/>
    <w:rsid w:val="006A2896"/>
    <w:rsid w:val="006C3D21"/>
    <w:rsid w:val="007B289A"/>
    <w:rsid w:val="007C787A"/>
    <w:rsid w:val="008775C0"/>
    <w:rsid w:val="0088358F"/>
    <w:rsid w:val="008A2C46"/>
    <w:rsid w:val="008B79AC"/>
    <w:rsid w:val="009564A0"/>
    <w:rsid w:val="00A1546C"/>
    <w:rsid w:val="00A64CB0"/>
    <w:rsid w:val="00AC7670"/>
    <w:rsid w:val="00AF6773"/>
    <w:rsid w:val="00B114FB"/>
    <w:rsid w:val="00B96700"/>
    <w:rsid w:val="00BA29B1"/>
    <w:rsid w:val="00BB007B"/>
    <w:rsid w:val="00BE30D5"/>
    <w:rsid w:val="00C15114"/>
    <w:rsid w:val="00D42ED0"/>
    <w:rsid w:val="00D6499A"/>
    <w:rsid w:val="00D65A42"/>
    <w:rsid w:val="00D7281F"/>
    <w:rsid w:val="00D76596"/>
    <w:rsid w:val="00D86C17"/>
    <w:rsid w:val="00D97609"/>
    <w:rsid w:val="00DD5114"/>
    <w:rsid w:val="00E007EF"/>
    <w:rsid w:val="00E5313F"/>
    <w:rsid w:val="00E648A5"/>
    <w:rsid w:val="00E7224A"/>
    <w:rsid w:val="00F312B5"/>
    <w:rsid w:val="00FB5919"/>
    <w:rsid w:val="00FC4223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C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438C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438C7"/>
  </w:style>
  <w:style w:type="paragraph" w:styleId="a6">
    <w:name w:val="List Paragraph"/>
    <w:basedOn w:val="a"/>
    <w:link w:val="a7"/>
    <w:uiPriority w:val="34"/>
    <w:qFormat/>
    <w:rsid w:val="001438C7"/>
    <w:pPr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A8">
    <w:name w:val="內文 A"/>
    <w:rsid w:val="001438C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character" w:customStyle="1" w:styleId="a7">
    <w:name w:val="清單段落 字元"/>
    <w:link w:val="a6"/>
    <w:uiPriority w:val="34"/>
    <w:locked/>
    <w:rsid w:val="001438C7"/>
    <w:rPr>
      <w:rFonts w:ascii="Calibri" w:eastAsia="新細明體" w:hAnsi="Calibri" w:cs="Times New Roman"/>
    </w:rPr>
  </w:style>
  <w:style w:type="paragraph" w:customStyle="1" w:styleId="normal">
    <w:name w:val="normal"/>
    <w:rsid w:val="001438C7"/>
    <w:rPr>
      <w:rFonts w:cs="Calibri"/>
    </w:rPr>
  </w:style>
  <w:style w:type="table" w:styleId="a9">
    <w:name w:val="Table Grid"/>
    <w:basedOn w:val="a1"/>
    <w:uiPriority w:val="59"/>
    <w:rsid w:val="00B114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6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2F66A9"/>
    <w:rPr>
      <w:rFonts w:ascii="Times New Roman" w:hAnsi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D72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728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705</Characters>
  <Application>Microsoft Office Word</Application>
  <DocSecurity>0</DocSecurity>
  <Lines>5</Lines>
  <Paragraphs>1</Paragraphs>
  <ScaleCrop>false</ScaleCrop>
  <Company>HOME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4</cp:revision>
  <dcterms:created xsi:type="dcterms:W3CDTF">2020-09-14T04:26:00Z</dcterms:created>
  <dcterms:modified xsi:type="dcterms:W3CDTF">2021-02-25T03:19:00Z</dcterms:modified>
</cp:coreProperties>
</file>