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5C6" w:rsidRPr="00396E20" w:rsidRDefault="00BC49EF" w:rsidP="009735C6">
      <w:pPr>
        <w:spacing w:line="400" w:lineRule="exact"/>
        <w:jc w:val="center"/>
        <w:rPr>
          <w:rFonts w:eastAsia="標楷體"/>
          <w:b/>
          <w:szCs w:val="24"/>
          <w:u w:val="single"/>
        </w:rPr>
      </w:pPr>
      <w:r>
        <w:rPr>
          <w:rFonts w:eastAsia="標楷體" w:hint="eastAsia"/>
          <w:b/>
          <w:noProof/>
          <w:szCs w:val="24"/>
          <w:u w:val="single"/>
        </w:rPr>
        <w:drawing>
          <wp:anchor distT="0" distB="0" distL="114300" distR="114300" simplePos="0" relativeHeight="251658240" behindDoc="0" locked="0" layoutInCell="1" allowOverlap="1">
            <wp:simplePos x="0" y="0"/>
            <wp:positionH relativeFrom="margin">
              <wp:posOffset>3734435</wp:posOffset>
            </wp:positionH>
            <wp:positionV relativeFrom="margin">
              <wp:posOffset>0</wp:posOffset>
            </wp:positionV>
            <wp:extent cx="1454785" cy="1840865"/>
            <wp:effectExtent l="19050" t="0" r="0" b="0"/>
            <wp:wrapSquare wrapText="bothSides"/>
            <wp:docPr id="2" name="圖片 0" descr="1391593060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1593060511.jpg"/>
                    <pic:cNvPicPr/>
                  </pic:nvPicPr>
                  <pic:blipFill>
                    <a:blip r:embed="rId6" cstate="print"/>
                    <a:srcRect l="56001" t="10950" r="13086" b="11851"/>
                    <a:stretch>
                      <a:fillRect/>
                    </a:stretch>
                  </pic:blipFill>
                  <pic:spPr>
                    <a:xfrm>
                      <a:off x="0" y="0"/>
                      <a:ext cx="1454785" cy="1840865"/>
                    </a:xfrm>
                    <a:prstGeom prst="rect">
                      <a:avLst/>
                    </a:prstGeom>
                    <a:ln>
                      <a:noFill/>
                    </a:ln>
                    <a:effectLst>
                      <a:softEdge rad="112500"/>
                    </a:effectLst>
                  </pic:spPr>
                </pic:pic>
              </a:graphicData>
            </a:graphic>
          </wp:anchor>
        </w:drawing>
      </w:r>
      <w:r w:rsidR="009735C6" w:rsidRPr="00396E20">
        <w:rPr>
          <w:rFonts w:eastAsia="標楷體" w:hint="eastAsia"/>
          <w:b/>
          <w:szCs w:val="24"/>
          <w:u w:val="single"/>
        </w:rPr>
        <w:t>沒有落後的孩子，培養優秀的人才</w:t>
      </w:r>
    </w:p>
    <w:p w:rsidR="009735C6" w:rsidRPr="00396E20" w:rsidRDefault="009735C6" w:rsidP="009735C6">
      <w:pPr>
        <w:spacing w:line="360" w:lineRule="exact"/>
        <w:jc w:val="both"/>
        <w:rPr>
          <w:rFonts w:eastAsia="標楷體"/>
          <w:sz w:val="26"/>
          <w:szCs w:val="26"/>
        </w:rPr>
      </w:pPr>
      <w:r w:rsidRPr="00396E20">
        <w:rPr>
          <w:rFonts w:eastAsia="標楷體" w:hint="eastAsia"/>
          <w:sz w:val="26"/>
          <w:szCs w:val="26"/>
        </w:rPr>
        <w:t>一、理念</w:t>
      </w:r>
    </w:p>
    <w:p w:rsidR="009735C6" w:rsidRPr="00396E20" w:rsidRDefault="009735C6" w:rsidP="009735C6">
      <w:pPr>
        <w:spacing w:line="360" w:lineRule="exact"/>
        <w:jc w:val="both"/>
        <w:rPr>
          <w:rFonts w:eastAsia="標楷體"/>
          <w:sz w:val="26"/>
          <w:szCs w:val="26"/>
        </w:rPr>
      </w:pPr>
      <w:r w:rsidRPr="00396E20">
        <w:rPr>
          <w:rFonts w:eastAsia="標楷體" w:hint="eastAsia"/>
          <w:sz w:val="26"/>
          <w:szCs w:val="26"/>
        </w:rPr>
        <w:t xml:space="preserve">    </w:t>
      </w:r>
      <w:r w:rsidRPr="00396E20">
        <w:rPr>
          <w:rFonts w:eastAsia="標楷體" w:hint="eastAsia"/>
          <w:sz w:val="26"/>
          <w:szCs w:val="26"/>
        </w:rPr>
        <w:t>廣達科技</w:t>
      </w:r>
      <w:r w:rsidRPr="00396E20">
        <w:rPr>
          <w:rFonts w:eastAsia="標楷體" w:hint="eastAsia"/>
          <w:sz w:val="26"/>
          <w:szCs w:val="26"/>
        </w:rPr>
        <w:t>CEO</w:t>
      </w:r>
      <w:r w:rsidRPr="00396E20">
        <w:rPr>
          <w:rFonts w:eastAsia="標楷體" w:hint="eastAsia"/>
          <w:sz w:val="26"/>
          <w:szCs w:val="26"/>
        </w:rPr>
        <w:t>林百里說：「未來十年，世界需要的是具備人文藝術科學背景的跨領域人才，國家發展力要看的是『創新力』，從基礎教育就要開始啟發學子的創新能力」。緯創資通公司總監應久英也說：「未來職場需要學校培育的是『能分析問題</w:t>
      </w:r>
      <w:r>
        <w:rPr>
          <w:rFonts w:ascii="標楷體" w:eastAsia="標楷體" w:hAnsi="標楷體" w:hint="eastAsia"/>
          <w:sz w:val="26"/>
          <w:szCs w:val="26"/>
        </w:rPr>
        <w:t>，</w:t>
      </w:r>
      <w:r w:rsidRPr="00396E20">
        <w:rPr>
          <w:rFonts w:eastAsia="標楷體" w:hint="eastAsia"/>
          <w:sz w:val="26"/>
          <w:szCs w:val="26"/>
        </w:rPr>
        <w:t>能與人合作並有解決問題能力的人才。』」個人非常認同</w:t>
      </w:r>
      <w:r>
        <w:rPr>
          <w:rFonts w:ascii="標楷體" w:eastAsia="標楷體" w:hAnsi="標楷體" w:hint="eastAsia"/>
          <w:sz w:val="26"/>
          <w:szCs w:val="26"/>
        </w:rPr>
        <w:t>。</w:t>
      </w:r>
      <w:r w:rsidRPr="00396E20">
        <w:rPr>
          <w:rFonts w:eastAsia="標楷體" w:hint="eastAsia"/>
          <w:sz w:val="26"/>
          <w:szCs w:val="26"/>
        </w:rPr>
        <w:t>學校應創造教育的無限可能，提供學子公平之學習機會與豐富的學習環境，培養</w:t>
      </w:r>
      <w:r w:rsidRPr="00396E20">
        <w:rPr>
          <w:rFonts w:eastAsia="標楷體" w:hint="eastAsia"/>
          <w:sz w:val="26"/>
          <w:szCs w:val="26"/>
        </w:rPr>
        <w:t>E</w:t>
      </w:r>
      <w:r w:rsidRPr="00396E20">
        <w:rPr>
          <w:rFonts w:eastAsia="標楷體" w:hint="eastAsia"/>
          <w:sz w:val="26"/>
          <w:szCs w:val="26"/>
        </w:rPr>
        <w:t>世代具「會閱讀、勤學習、能思辨、善溝通、願合作、知感恩」有競爭力的優質人才。更必須培育具有國家意識，富有優良品德與健康體魄及國際視野，並能終身學習之現代化國民。我將以此做為辦學之理想與目標。所以在任期中，必將努力建置充實完備的教學環境與設備、提升教師之教育專業倫理與知能、規劃多元豐富的課程、學生學習成效之品質控管，以此做為為優質教育產出之先備條件。身為校長就應帶領同仁</w:t>
      </w:r>
      <w:r>
        <w:rPr>
          <w:rFonts w:ascii="標楷體" w:eastAsia="標楷體" w:hAnsi="標楷體" w:hint="eastAsia"/>
          <w:sz w:val="26"/>
          <w:szCs w:val="26"/>
        </w:rPr>
        <w:t>，</w:t>
      </w:r>
      <w:r w:rsidRPr="00396E20">
        <w:rPr>
          <w:rFonts w:eastAsia="標楷體" w:hint="eastAsia"/>
          <w:sz w:val="26"/>
          <w:szCs w:val="26"/>
        </w:rPr>
        <w:t>為孩子提供機會，創造舞台，讓每一個孩子都能發展天賦潛能，並為未來幸福人生做準備。</w:t>
      </w:r>
    </w:p>
    <w:p w:rsidR="009735C6" w:rsidRPr="00396E20" w:rsidRDefault="009735C6" w:rsidP="009735C6">
      <w:pPr>
        <w:spacing w:line="360" w:lineRule="exact"/>
        <w:jc w:val="both"/>
        <w:rPr>
          <w:rFonts w:eastAsia="標楷體"/>
          <w:sz w:val="26"/>
          <w:szCs w:val="26"/>
        </w:rPr>
      </w:pPr>
      <w:r w:rsidRPr="00396E20">
        <w:rPr>
          <w:rFonts w:eastAsia="標楷體" w:hint="eastAsia"/>
          <w:sz w:val="26"/>
          <w:szCs w:val="26"/>
        </w:rPr>
        <w:t>二、策略</w:t>
      </w:r>
    </w:p>
    <w:p w:rsidR="009735C6" w:rsidRPr="00396E20" w:rsidRDefault="009735C6" w:rsidP="009735C6">
      <w:pPr>
        <w:spacing w:line="360" w:lineRule="exact"/>
        <w:jc w:val="both"/>
        <w:rPr>
          <w:rFonts w:eastAsia="標楷體"/>
          <w:sz w:val="26"/>
          <w:szCs w:val="26"/>
        </w:rPr>
      </w:pPr>
      <w:r w:rsidRPr="00396E20">
        <w:rPr>
          <w:rFonts w:eastAsia="標楷體" w:hint="eastAsia"/>
          <w:sz w:val="26"/>
          <w:szCs w:val="26"/>
        </w:rPr>
        <w:t>（一）建立全校學生學習光譜：</w:t>
      </w:r>
    </w:p>
    <w:p w:rsidR="009735C6" w:rsidRPr="00396E20" w:rsidRDefault="009735C6" w:rsidP="009735C6">
      <w:pPr>
        <w:spacing w:line="360" w:lineRule="exact"/>
        <w:jc w:val="both"/>
        <w:rPr>
          <w:rFonts w:eastAsia="標楷體"/>
          <w:sz w:val="26"/>
          <w:szCs w:val="26"/>
        </w:rPr>
      </w:pPr>
      <w:r w:rsidRPr="00396E20">
        <w:rPr>
          <w:rFonts w:eastAsia="標楷體" w:hint="eastAsia"/>
          <w:sz w:val="26"/>
          <w:szCs w:val="26"/>
        </w:rPr>
        <w:t xml:space="preserve"> </w:t>
      </w:r>
      <w:r>
        <w:rPr>
          <w:rFonts w:eastAsia="標楷體" w:hint="eastAsia"/>
          <w:sz w:val="26"/>
          <w:szCs w:val="26"/>
        </w:rPr>
        <w:t>全</w:t>
      </w:r>
      <w:r w:rsidRPr="00396E20">
        <w:rPr>
          <w:rFonts w:eastAsia="標楷體" w:hint="eastAsia"/>
          <w:sz w:val="26"/>
          <w:szCs w:val="26"/>
        </w:rPr>
        <w:t>面檢視診斷學生學習結果、導師了解學生性向與才能、建立學生個別學習檔案。</w:t>
      </w:r>
    </w:p>
    <w:p w:rsidR="009735C6" w:rsidRPr="00396E20" w:rsidRDefault="009735C6" w:rsidP="009735C6">
      <w:pPr>
        <w:spacing w:line="360" w:lineRule="exact"/>
        <w:jc w:val="both"/>
        <w:rPr>
          <w:rFonts w:eastAsia="標楷體"/>
          <w:sz w:val="26"/>
          <w:szCs w:val="26"/>
        </w:rPr>
      </w:pPr>
      <w:r w:rsidRPr="00396E20">
        <w:rPr>
          <w:rFonts w:eastAsia="標楷體" w:hint="eastAsia"/>
          <w:sz w:val="26"/>
          <w:szCs w:val="26"/>
        </w:rPr>
        <w:t>（二）協助教師充實專業知能：</w:t>
      </w:r>
    </w:p>
    <w:p w:rsidR="009735C6" w:rsidRPr="00396E20" w:rsidRDefault="009735C6" w:rsidP="009735C6">
      <w:pPr>
        <w:spacing w:line="360" w:lineRule="exact"/>
        <w:ind w:leftChars="54" w:left="130"/>
        <w:jc w:val="both"/>
        <w:rPr>
          <w:rFonts w:eastAsia="標楷體"/>
          <w:sz w:val="26"/>
          <w:szCs w:val="26"/>
        </w:rPr>
      </w:pPr>
      <w:r w:rsidRPr="00396E20">
        <w:rPr>
          <w:rFonts w:eastAsia="標楷體" w:hint="eastAsia"/>
          <w:sz w:val="26"/>
          <w:szCs w:val="26"/>
        </w:rPr>
        <w:t>每位教師皆有能診斷學生學習之能力並有異質教學與補救教學之策略與方法。普查教師專長，由教師提出專業研習需求、第二專長研習需求、安頓身心靈學習需求。</w:t>
      </w:r>
    </w:p>
    <w:p w:rsidR="009735C6" w:rsidRPr="00396E20" w:rsidRDefault="009735C6" w:rsidP="009735C6">
      <w:pPr>
        <w:spacing w:line="360" w:lineRule="exact"/>
        <w:jc w:val="both"/>
        <w:rPr>
          <w:rFonts w:eastAsia="標楷體"/>
          <w:sz w:val="26"/>
          <w:szCs w:val="26"/>
        </w:rPr>
      </w:pPr>
      <w:r w:rsidRPr="00396E20">
        <w:rPr>
          <w:rFonts w:eastAsia="標楷體" w:hint="eastAsia"/>
          <w:sz w:val="26"/>
          <w:szCs w:val="26"/>
        </w:rPr>
        <w:t>（三）再造完善學習環境空間：</w:t>
      </w:r>
    </w:p>
    <w:p w:rsidR="009735C6" w:rsidRPr="00396E20" w:rsidRDefault="009735C6" w:rsidP="009735C6">
      <w:pPr>
        <w:spacing w:line="360" w:lineRule="exact"/>
        <w:ind w:left="114" w:hangingChars="44" w:hanging="114"/>
        <w:jc w:val="both"/>
        <w:rPr>
          <w:rFonts w:eastAsia="標楷體"/>
          <w:sz w:val="26"/>
          <w:szCs w:val="26"/>
        </w:rPr>
      </w:pPr>
      <w:r w:rsidRPr="00396E20">
        <w:rPr>
          <w:rFonts w:eastAsia="標楷體" w:hint="eastAsia"/>
          <w:sz w:val="26"/>
          <w:szCs w:val="26"/>
        </w:rPr>
        <w:t xml:space="preserve"> </w:t>
      </w:r>
      <w:r w:rsidRPr="00396E20">
        <w:rPr>
          <w:rFonts w:eastAsia="標楷體" w:hint="eastAsia"/>
          <w:sz w:val="26"/>
          <w:szCs w:val="26"/>
        </w:rPr>
        <w:t>檢視學校整體空間，盤點教學與學習設施及設備</w:t>
      </w:r>
      <w:r>
        <w:rPr>
          <w:rFonts w:ascii="標楷體" w:eastAsia="標楷體" w:hAnsi="標楷體" w:hint="eastAsia"/>
          <w:sz w:val="26"/>
          <w:szCs w:val="26"/>
        </w:rPr>
        <w:t>，</w:t>
      </w:r>
      <w:r>
        <w:rPr>
          <w:rFonts w:eastAsia="標楷體" w:hint="eastAsia"/>
          <w:sz w:val="26"/>
          <w:szCs w:val="26"/>
        </w:rPr>
        <w:t>滿足</w:t>
      </w:r>
      <w:r w:rsidRPr="00396E20">
        <w:rPr>
          <w:rFonts w:eastAsia="標楷體" w:hint="eastAsia"/>
          <w:sz w:val="26"/>
          <w:szCs w:val="26"/>
        </w:rPr>
        <w:t>師生需求、綠美化校園</w:t>
      </w:r>
      <w:r>
        <w:rPr>
          <w:rFonts w:ascii="標楷體" w:eastAsia="標楷體" w:hAnsi="標楷體" w:hint="eastAsia"/>
          <w:sz w:val="26"/>
          <w:szCs w:val="26"/>
        </w:rPr>
        <w:t>，</w:t>
      </w:r>
      <w:r w:rsidRPr="00396E20">
        <w:rPr>
          <w:rFonts w:eastAsia="標楷體" w:hint="eastAsia"/>
          <w:sz w:val="26"/>
          <w:szCs w:val="26"/>
        </w:rPr>
        <w:t>營造境教空間、依現有學校設施建置中英雙語環境</w:t>
      </w:r>
      <w:r>
        <w:rPr>
          <w:rFonts w:ascii="標楷體" w:eastAsia="標楷體" w:hAnsi="標楷體" w:hint="eastAsia"/>
          <w:sz w:val="26"/>
          <w:szCs w:val="26"/>
        </w:rPr>
        <w:t>，</w:t>
      </w:r>
      <w:r>
        <w:rPr>
          <w:rFonts w:eastAsia="標楷體" w:hint="eastAsia"/>
          <w:sz w:val="26"/>
          <w:szCs w:val="26"/>
        </w:rPr>
        <w:t>規劃主題課程</w:t>
      </w:r>
      <w:r w:rsidRPr="00396E20">
        <w:rPr>
          <w:rFonts w:eastAsia="標楷體" w:hint="eastAsia"/>
          <w:sz w:val="26"/>
          <w:szCs w:val="26"/>
        </w:rPr>
        <w:t>、規劃提供學生展演與自主學習之環境。</w:t>
      </w:r>
    </w:p>
    <w:p w:rsidR="009735C6" w:rsidRPr="00396E20" w:rsidRDefault="009735C6" w:rsidP="009735C6">
      <w:pPr>
        <w:spacing w:line="360" w:lineRule="exact"/>
        <w:jc w:val="both"/>
        <w:rPr>
          <w:rFonts w:eastAsia="標楷體"/>
          <w:sz w:val="26"/>
          <w:szCs w:val="26"/>
        </w:rPr>
      </w:pPr>
      <w:r w:rsidRPr="00396E20">
        <w:rPr>
          <w:rFonts w:eastAsia="標楷體" w:hint="eastAsia"/>
          <w:sz w:val="26"/>
          <w:szCs w:val="26"/>
        </w:rPr>
        <w:t>（四）規劃豐富多元務實課程：</w:t>
      </w:r>
    </w:p>
    <w:p w:rsidR="009735C6" w:rsidRPr="00396E20" w:rsidRDefault="009735C6" w:rsidP="009735C6">
      <w:pPr>
        <w:spacing w:line="360" w:lineRule="exact"/>
        <w:ind w:leftChars="65" w:left="197" w:hanging="41"/>
        <w:jc w:val="both"/>
        <w:rPr>
          <w:rFonts w:eastAsia="標楷體"/>
          <w:sz w:val="26"/>
          <w:szCs w:val="26"/>
        </w:rPr>
      </w:pPr>
      <w:r w:rsidRPr="00396E20">
        <w:rPr>
          <w:rFonts w:eastAsia="標楷體" w:hint="eastAsia"/>
          <w:sz w:val="26"/>
          <w:szCs w:val="26"/>
        </w:rPr>
        <w:t>各領域定期研究發展教學課程、補救及加深課程；學生自主學習課程（語言、體驗、民主自治、社團）；資訊應用、戶外學習、家庭教育、休閒與生涯發展、藝術人文與科學。</w:t>
      </w:r>
    </w:p>
    <w:p w:rsidR="009735C6" w:rsidRPr="00396E20" w:rsidRDefault="009735C6" w:rsidP="009735C6">
      <w:pPr>
        <w:spacing w:line="360" w:lineRule="exact"/>
        <w:jc w:val="both"/>
        <w:rPr>
          <w:rFonts w:eastAsia="標楷體"/>
          <w:sz w:val="26"/>
          <w:szCs w:val="26"/>
        </w:rPr>
      </w:pPr>
      <w:r w:rsidRPr="00396E20">
        <w:rPr>
          <w:rFonts w:eastAsia="標楷體" w:hint="eastAsia"/>
          <w:sz w:val="26"/>
          <w:szCs w:val="26"/>
        </w:rPr>
        <w:t>（五）成就社區學校共榮願景：</w:t>
      </w:r>
    </w:p>
    <w:p w:rsidR="009735C6" w:rsidRPr="00396E20" w:rsidRDefault="009735C6" w:rsidP="009735C6">
      <w:pPr>
        <w:spacing w:line="360" w:lineRule="exact"/>
        <w:ind w:leftChars="65" w:left="158" w:hanging="2"/>
        <w:jc w:val="both"/>
        <w:rPr>
          <w:rFonts w:eastAsia="標楷體"/>
          <w:sz w:val="26"/>
          <w:szCs w:val="26"/>
        </w:rPr>
      </w:pPr>
      <w:r w:rsidRPr="00396E20">
        <w:rPr>
          <w:rFonts w:eastAsia="標楷體" w:hint="eastAsia"/>
          <w:sz w:val="26"/>
          <w:szCs w:val="26"/>
        </w:rPr>
        <w:t>開放校園</w:t>
      </w:r>
      <w:r>
        <w:rPr>
          <w:rFonts w:ascii="標楷體" w:eastAsia="標楷體" w:hAnsi="標楷體" w:hint="eastAsia"/>
          <w:sz w:val="26"/>
          <w:szCs w:val="26"/>
        </w:rPr>
        <w:t>，</w:t>
      </w:r>
      <w:r w:rsidRPr="00396E20">
        <w:rPr>
          <w:rFonts w:eastAsia="標楷體" w:hint="eastAsia"/>
          <w:sz w:val="26"/>
          <w:szCs w:val="26"/>
        </w:rPr>
        <w:t>供居民休閒</w:t>
      </w:r>
      <w:r>
        <w:rPr>
          <w:rFonts w:ascii="標楷體" w:eastAsia="標楷體" w:hAnsi="標楷體" w:hint="eastAsia"/>
          <w:sz w:val="26"/>
          <w:szCs w:val="26"/>
        </w:rPr>
        <w:t>、</w:t>
      </w:r>
      <w:r w:rsidRPr="00396E20">
        <w:rPr>
          <w:rFonts w:eastAsia="標楷體" w:hint="eastAsia"/>
          <w:sz w:val="26"/>
          <w:szCs w:val="26"/>
        </w:rPr>
        <w:t>運動</w:t>
      </w:r>
      <w:r>
        <w:rPr>
          <w:rFonts w:ascii="標楷體" w:eastAsia="標楷體" w:hAnsi="標楷體" w:hint="eastAsia"/>
          <w:sz w:val="26"/>
          <w:szCs w:val="26"/>
        </w:rPr>
        <w:t>、</w:t>
      </w:r>
      <w:r w:rsidRPr="00396E20">
        <w:rPr>
          <w:rFonts w:eastAsia="標楷體" w:hint="eastAsia"/>
          <w:sz w:val="26"/>
          <w:szCs w:val="26"/>
        </w:rPr>
        <w:t>學習</w:t>
      </w:r>
      <w:r>
        <w:rPr>
          <w:rFonts w:eastAsia="標楷體" w:hint="eastAsia"/>
          <w:sz w:val="26"/>
          <w:szCs w:val="26"/>
        </w:rPr>
        <w:t>之</w:t>
      </w:r>
      <w:r w:rsidRPr="00396E20">
        <w:rPr>
          <w:rFonts w:eastAsia="標楷體" w:hint="eastAsia"/>
          <w:sz w:val="26"/>
          <w:szCs w:val="26"/>
        </w:rPr>
        <w:t>使用、</w:t>
      </w:r>
      <w:r>
        <w:rPr>
          <w:rFonts w:eastAsia="標楷體" w:hint="eastAsia"/>
          <w:sz w:val="26"/>
          <w:szCs w:val="26"/>
        </w:rPr>
        <w:t>協助社區</w:t>
      </w:r>
      <w:r w:rsidRPr="00396E20">
        <w:rPr>
          <w:rFonts w:eastAsia="標楷體" w:hint="eastAsia"/>
          <w:sz w:val="26"/>
          <w:szCs w:val="26"/>
        </w:rPr>
        <w:t>成立成長團體及組織志工、</w:t>
      </w:r>
      <w:r>
        <w:rPr>
          <w:rFonts w:eastAsia="標楷體" w:hint="eastAsia"/>
          <w:sz w:val="26"/>
          <w:szCs w:val="26"/>
        </w:rPr>
        <w:t>開放提供</w:t>
      </w:r>
      <w:r w:rsidRPr="00396E20">
        <w:rPr>
          <w:rFonts w:eastAsia="標楷體" w:hint="eastAsia"/>
          <w:sz w:val="26"/>
          <w:szCs w:val="26"/>
        </w:rPr>
        <w:t>社區參與學校活動</w:t>
      </w:r>
      <w:r>
        <w:rPr>
          <w:rFonts w:eastAsia="標楷體" w:hint="eastAsia"/>
          <w:sz w:val="26"/>
          <w:szCs w:val="26"/>
        </w:rPr>
        <w:t>之機會</w:t>
      </w:r>
      <w:r w:rsidRPr="00396E20">
        <w:rPr>
          <w:rFonts w:eastAsia="標楷體" w:hint="eastAsia"/>
          <w:sz w:val="26"/>
          <w:szCs w:val="26"/>
        </w:rPr>
        <w:t>。</w:t>
      </w:r>
    </w:p>
    <w:p w:rsidR="009735C6" w:rsidRPr="00396E20" w:rsidRDefault="009735C6" w:rsidP="009735C6">
      <w:pPr>
        <w:spacing w:line="360" w:lineRule="exact"/>
        <w:jc w:val="both"/>
        <w:rPr>
          <w:rFonts w:eastAsia="標楷體"/>
          <w:sz w:val="26"/>
          <w:szCs w:val="26"/>
        </w:rPr>
      </w:pPr>
      <w:r w:rsidRPr="00396E20">
        <w:rPr>
          <w:rFonts w:eastAsia="標楷體" w:hint="eastAsia"/>
          <w:sz w:val="26"/>
          <w:szCs w:val="26"/>
        </w:rPr>
        <w:t>三、結語</w:t>
      </w:r>
    </w:p>
    <w:p w:rsidR="009735C6" w:rsidRDefault="009735C6" w:rsidP="009735C6">
      <w:pPr>
        <w:spacing w:line="360" w:lineRule="exact"/>
        <w:jc w:val="both"/>
        <w:rPr>
          <w:rFonts w:eastAsia="標楷體"/>
          <w:sz w:val="26"/>
          <w:szCs w:val="26"/>
        </w:rPr>
      </w:pPr>
      <w:r>
        <w:rPr>
          <w:rFonts w:eastAsia="標楷體" w:hint="eastAsia"/>
          <w:sz w:val="26"/>
          <w:szCs w:val="26"/>
        </w:rPr>
        <w:t xml:space="preserve">  </w:t>
      </w:r>
      <w:r w:rsidRPr="00396E20">
        <w:rPr>
          <w:rFonts w:eastAsia="標楷體" w:hint="eastAsia"/>
          <w:sz w:val="26"/>
          <w:szCs w:val="26"/>
        </w:rPr>
        <w:t>「沒有落後的孩子，培養優秀人才」是個人辦學的理念，將建立制度、</w:t>
      </w:r>
      <w:r w:rsidRPr="00396E20">
        <w:rPr>
          <w:rFonts w:eastAsia="標楷體" w:hint="eastAsia"/>
          <w:sz w:val="26"/>
          <w:szCs w:val="26"/>
        </w:rPr>
        <w:lastRenderedPageBreak/>
        <w:t>實踐專業領導，並以熱忱感動同仁；以用心、勤走、智慧與誠懇，與親、師、生溝通，化解歧異。期待「會閱讀、勤學習、能思辨、善溝通、願合作、知感恩」的學子是學校人才培育的驕傲，我將以「培育具有國家意識、鄉土情懷，富有優良品德與健康體魄及國際視野，並能終身學習之現代化國民。」作為努力辦學的目標。</w:t>
      </w:r>
    </w:p>
    <w:p w:rsidR="005A6F33" w:rsidRDefault="005A6F33"/>
    <w:sectPr w:rsidR="005A6F33" w:rsidSect="005A6F3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0E9" w:rsidRDefault="00C700E9" w:rsidP="00BC49EF">
      <w:r>
        <w:separator/>
      </w:r>
    </w:p>
  </w:endnote>
  <w:endnote w:type="continuationSeparator" w:id="1">
    <w:p w:rsidR="00C700E9" w:rsidRDefault="00C700E9" w:rsidP="00BC49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0E9" w:rsidRDefault="00C700E9" w:rsidP="00BC49EF">
      <w:r>
        <w:separator/>
      </w:r>
    </w:p>
  </w:footnote>
  <w:footnote w:type="continuationSeparator" w:id="1">
    <w:p w:rsidR="00C700E9" w:rsidRDefault="00C700E9" w:rsidP="00BC49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35C6"/>
    <w:rsid w:val="005A6F33"/>
    <w:rsid w:val="008F2058"/>
    <w:rsid w:val="009735C6"/>
    <w:rsid w:val="00BC49EF"/>
    <w:rsid w:val="00C700E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C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C49EF"/>
    <w:pPr>
      <w:tabs>
        <w:tab w:val="center" w:pos="4153"/>
        <w:tab w:val="right" w:pos="8306"/>
      </w:tabs>
      <w:snapToGrid w:val="0"/>
    </w:pPr>
    <w:rPr>
      <w:sz w:val="20"/>
    </w:rPr>
  </w:style>
  <w:style w:type="character" w:customStyle="1" w:styleId="a4">
    <w:name w:val="頁首 字元"/>
    <w:basedOn w:val="a0"/>
    <w:link w:val="a3"/>
    <w:uiPriority w:val="99"/>
    <w:semiHidden/>
    <w:rsid w:val="00BC49EF"/>
    <w:rPr>
      <w:rFonts w:ascii="Times New Roman" w:eastAsia="新細明體" w:hAnsi="Times New Roman" w:cs="Times New Roman"/>
      <w:sz w:val="20"/>
      <w:szCs w:val="20"/>
    </w:rPr>
  </w:style>
  <w:style w:type="paragraph" w:styleId="a5">
    <w:name w:val="footer"/>
    <w:basedOn w:val="a"/>
    <w:link w:val="a6"/>
    <w:uiPriority w:val="99"/>
    <w:semiHidden/>
    <w:unhideWhenUsed/>
    <w:rsid w:val="00BC49EF"/>
    <w:pPr>
      <w:tabs>
        <w:tab w:val="center" w:pos="4153"/>
        <w:tab w:val="right" w:pos="8306"/>
      </w:tabs>
      <w:snapToGrid w:val="0"/>
    </w:pPr>
    <w:rPr>
      <w:sz w:val="20"/>
    </w:rPr>
  </w:style>
  <w:style w:type="character" w:customStyle="1" w:styleId="a6">
    <w:name w:val="頁尾 字元"/>
    <w:basedOn w:val="a0"/>
    <w:link w:val="a5"/>
    <w:uiPriority w:val="99"/>
    <w:semiHidden/>
    <w:rsid w:val="00BC49EF"/>
    <w:rPr>
      <w:rFonts w:ascii="Times New Roman" w:eastAsia="新細明體" w:hAnsi="Times New Roman" w:cs="Times New Roman"/>
      <w:sz w:val="20"/>
      <w:szCs w:val="20"/>
    </w:rPr>
  </w:style>
  <w:style w:type="paragraph" w:styleId="a7">
    <w:name w:val="Balloon Text"/>
    <w:basedOn w:val="a"/>
    <w:link w:val="a8"/>
    <w:uiPriority w:val="99"/>
    <w:semiHidden/>
    <w:unhideWhenUsed/>
    <w:rsid w:val="00BC49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C49E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2015-09-10T03:12:00Z</dcterms:created>
  <dcterms:modified xsi:type="dcterms:W3CDTF">2015-09-22T07:38:00Z</dcterms:modified>
</cp:coreProperties>
</file>