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F8" w:rsidRPr="00932E91" w:rsidRDefault="001B50F8" w:rsidP="001B50F8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標楷體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-330962</wp:posOffset>
            </wp:positionH>
            <wp:positionV relativeFrom="paragraph">
              <wp:posOffset>-202870</wp:posOffset>
            </wp:positionV>
            <wp:extent cx="594733" cy="591899"/>
            <wp:effectExtent l="19050" t="0" r="0" b="0"/>
            <wp:wrapNone/>
            <wp:docPr id="1" name="圖片 0" descr="bigstockvectoratom16953920_65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vectoratom16953920_6514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28" cy="59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E91">
        <w:rPr>
          <w:rFonts w:ascii="Times New Roman" w:eastAsia="標楷體" w:hAnsi="標楷體" w:cs="Times New Roman"/>
          <w:sz w:val="28"/>
        </w:rPr>
        <w:t>『超強記憶術</w:t>
      </w:r>
      <w:r w:rsidRPr="00932E91">
        <w:rPr>
          <w:rFonts w:ascii="Times New Roman" w:eastAsia="標楷體" w:hAnsi="Times New Roman" w:cs="Times New Roman"/>
          <w:sz w:val="28"/>
        </w:rPr>
        <w:t>-</w:t>
      </w:r>
      <w:r w:rsidRPr="00932E91">
        <w:rPr>
          <w:rFonts w:ascii="Times New Roman" w:eastAsia="標楷體" w:hAnsi="標楷體" w:cs="Times New Roman"/>
          <w:sz w:val="28"/>
        </w:rPr>
        <w:t>心智圖</w:t>
      </w:r>
      <w:r>
        <w:rPr>
          <w:rFonts w:ascii="Times New Roman" w:eastAsia="標楷體" w:hAnsi="標楷體" w:cs="Times New Roman" w:hint="eastAsia"/>
          <w:sz w:val="28"/>
        </w:rPr>
        <w:t>高效能</w:t>
      </w:r>
      <w:r w:rsidRPr="00932E91">
        <w:rPr>
          <w:rFonts w:ascii="Times New Roman" w:eastAsia="標楷體" w:hAnsi="標楷體" w:cs="Times New Roman"/>
          <w:sz w:val="28"/>
        </w:rPr>
        <w:t>學習工作坊』通知單</w:t>
      </w:r>
    </w:p>
    <w:p w:rsidR="001B50F8" w:rsidRPr="00932E91" w:rsidRDefault="001B50F8" w:rsidP="001B50F8">
      <w:pPr>
        <w:spacing w:line="360" w:lineRule="auto"/>
        <w:rPr>
          <w:rFonts w:ascii="Times New Roman" w:eastAsia="標楷體" w:hAnsi="Times New Roman" w:cs="Times New Roman"/>
        </w:rPr>
      </w:pPr>
      <w:r w:rsidRPr="00932E91">
        <w:rPr>
          <w:rFonts w:ascii="Times New Roman" w:eastAsia="標楷體" w:hAnsi="標楷體" w:cs="Times New Roman"/>
        </w:rPr>
        <w:t>親愛的家長以及同學</w:t>
      </w:r>
      <w:r>
        <w:rPr>
          <w:rFonts w:ascii="Times New Roman" w:eastAsia="標楷體" w:hAnsi="Times New Roman" w:cs="Times New Roman" w:hint="eastAsia"/>
        </w:rPr>
        <w:t>：</w:t>
      </w:r>
    </w:p>
    <w:p w:rsidR="001B50F8" w:rsidRPr="00932E91" w:rsidRDefault="001B50F8" w:rsidP="001B50F8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579120</wp:posOffset>
            </wp:positionV>
            <wp:extent cx="1355090" cy="1272540"/>
            <wp:effectExtent l="19050" t="0" r="0" b="0"/>
            <wp:wrapTight wrapText="bothSides">
              <wp:wrapPolygon edited="0">
                <wp:start x="-304" y="0"/>
                <wp:lineTo x="-304" y="21341"/>
                <wp:lineTo x="21560" y="21341"/>
                <wp:lineTo x="21560" y="0"/>
                <wp:lineTo x="-304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E91">
        <w:rPr>
          <w:rFonts w:ascii="Times New Roman" w:eastAsia="標楷體" w:hAnsi="Times New Roman" w:cs="Times New Roman"/>
        </w:rPr>
        <w:tab/>
      </w:r>
      <w:r w:rsidRPr="00932E91">
        <w:rPr>
          <w:rFonts w:ascii="Times New Roman" w:eastAsia="標楷體" w:hAnsi="標楷體" w:cs="Times New Roman"/>
        </w:rPr>
        <w:t>歡迎參加本週舉辦的</w:t>
      </w:r>
      <w:r>
        <w:rPr>
          <w:rFonts w:ascii="Times New Roman" w:eastAsia="標楷體" w:hAnsi="標楷體" w:cs="Times New Roman"/>
        </w:rPr>
        <w:t>『</w:t>
      </w:r>
      <w:r w:rsidRPr="00932E91">
        <w:rPr>
          <w:rFonts w:ascii="Times New Roman" w:eastAsia="標楷體" w:hAnsi="標楷體" w:cs="Times New Roman"/>
        </w:rPr>
        <w:t>超強記憶術</w:t>
      </w:r>
      <w:r w:rsidRPr="00932E91">
        <w:rPr>
          <w:rFonts w:ascii="Times New Roman" w:eastAsia="標楷體" w:hAnsi="Times New Roman" w:cs="Times New Roman"/>
        </w:rPr>
        <w:t>-</w:t>
      </w:r>
      <w:r w:rsidRPr="00932E91">
        <w:rPr>
          <w:rFonts w:ascii="Times New Roman" w:eastAsia="標楷體" w:hAnsi="標楷體" w:cs="Times New Roman"/>
        </w:rPr>
        <w:t>心智圖</w:t>
      </w:r>
      <w:r>
        <w:rPr>
          <w:rFonts w:ascii="Times New Roman" w:eastAsia="標楷體" w:hAnsi="標楷體" w:cs="Times New Roman" w:hint="eastAsia"/>
        </w:rPr>
        <w:t>高效能</w:t>
      </w:r>
      <w:r w:rsidRPr="00932E91">
        <w:rPr>
          <w:rFonts w:ascii="Times New Roman" w:eastAsia="標楷體" w:hAnsi="標楷體" w:cs="Times New Roman"/>
        </w:rPr>
        <w:t>學習工作坊</w:t>
      </w:r>
      <w:r>
        <w:rPr>
          <w:rFonts w:ascii="Times New Roman" w:eastAsia="標楷體" w:hAnsi="標楷體" w:cs="Times New Roman"/>
        </w:rPr>
        <w:t>』</w:t>
      </w:r>
      <w:r w:rsidRPr="00932E91">
        <w:rPr>
          <w:rFonts w:ascii="Times New Roman" w:eastAsia="標楷體" w:hAnsi="標楷體" w:cs="Times New Roman"/>
        </w:rPr>
        <w:t>，希望這次活動能帶給你充實的學習經驗。在活動來臨之前幾件注意事項提醒</w:t>
      </w:r>
      <w:r>
        <w:rPr>
          <w:rFonts w:ascii="Times New Roman" w:eastAsia="標楷體" w:hAnsi="Times New Roman" w:cs="Times New Roman" w:hint="eastAsia"/>
        </w:rPr>
        <w:t>：</w:t>
      </w:r>
    </w:p>
    <w:p w:rsidR="001B50F8" w:rsidRPr="00932E91" w:rsidRDefault="001B50F8" w:rsidP="001B50F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32E91">
        <w:rPr>
          <w:rFonts w:ascii="Times New Roman" w:eastAsia="標楷體" w:hAnsi="標楷體" w:cs="Times New Roman"/>
        </w:rPr>
        <w:t>時間</w:t>
      </w:r>
      <w:r>
        <w:rPr>
          <w:rFonts w:ascii="Times New Roman" w:eastAsia="標楷體" w:hAnsi="Times New Roman" w:cs="Times New Roman" w:hint="eastAsia"/>
        </w:rPr>
        <w:t>：</w:t>
      </w:r>
      <w:r w:rsidRPr="00932E91">
        <w:rPr>
          <w:rFonts w:ascii="Times New Roman" w:eastAsia="標楷體" w:hAnsi="Times New Roman" w:cs="Times New Roman"/>
        </w:rPr>
        <w:t>107/10/27(</w:t>
      </w:r>
      <w:r w:rsidRPr="00932E91">
        <w:rPr>
          <w:rFonts w:ascii="Times New Roman" w:eastAsia="標楷體" w:hAnsi="標楷體" w:cs="Times New Roman"/>
        </w:rPr>
        <w:t>六</w:t>
      </w:r>
      <w:r w:rsidRPr="00932E91">
        <w:rPr>
          <w:rFonts w:ascii="Times New Roman" w:eastAsia="標楷體" w:hAnsi="Times New Roman" w:cs="Times New Roman"/>
        </w:rPr>
        <w:t>)</w:t>
      </w:r>
      <w:r w:rsidRPr="00932E91">
        <w:rPr>
          <w:rFonts w:ascii="Times New Roman" w:eastAsia="標楷體" w:hAnsi="標楷體" w:cs="Times New Roman"/>
        </w:rPr>
        <w:t>、</w:t>
      </w:r>
      <w:r w:rsidRPr="00932E91">
        <w:rPr>
          <w:rFonts w:ascii="Times New Roman" w:eastAsia="標楷體" w:hAnsi="Times New Roman" w:cs="Times New Roman"/>
        </w:rPr>
        <w:t>28(</w:t>
      </w:r>
      <w:r w:rsidRPr="00932E91">
        <w:rPr>
          <w:rFonts w:ascii="Times New Roman" w:eastAsia="標楷體" w:hAnsi="標楷體" w:cs="Times New Roman"/>
        </w:rPr>
        <w:t>日</w:t>
      </w:r>
      <w:r w:rsidRPr="00932E91">
        <w:rPr>
          <w:rFonts w:ascii="Times New Roman" w:eastAsia="標楷體" w:hAnsi="Times New Roman" w:cs="Times New Roman"/>
        </w:rPr>
        <w:t>) 09:00~16:00</w:t>
      </w:r>
    </w:p>
    <w:p w:rsidR="001B50F8" w:rsidRPr="00932E91" w:rsidRDefault="001B50F8" w:rsidP="001B50F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32E91">
        <w:rPr>
          <w:rFonts w:ascii="Times New Roman" w:eastAsia="標楷體" w:hAnsi="標楷體" w:cs="Times New Roman"/>
        </w:rPr>
        <w:t>地點</w:t>
      </w:r>
      <w:r>
        <w:rPr>
          <w:rFonts w:ascii="Times New Roman" w:eastAsia="標楷體" w:hAnsi="標楷體" w:cs="Times New Roman"/>
        </w:rPr>
        <w:t>：</w:t>
      </w:r>
      <w:r w:rsidRPr="00932E91">
        <w:rPr>
          <w:rFonts w:ascii="Times New Roman" w:eastAsia="標楷體" w:hAnsi="標楷體" w:cs="Times New Roman"/>
        </w:rPr>
        <w:t>宜昌國中活動中心</w:t>
      </w:r>
      <w:r w:rsidRPr="00932E91">
        <w:rPr>
          <w:rFonts w:ascii="Times New Roman" w:eastAsia="標楷體" w:hAnsi="Times New Roman" w:cs="Times New Roman"/>
        </w:rPr>
        <w:t>2F</w:t>
      </w:r>
    </w:p>
    <w:p w:rsidR="001B50F8" w:rsidRPr="00932E91" w:rsidRDefault="001B50F8" w:rsidP="001B50F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32E91">
        <w:rPr>
          <w:rFonts w:ascii="Times New Roman" w:eastAsia="標楷體" w:hAnsi="標楷體" w:cs="Times New Roman"/>
        </w:rPr>
        <w:t>攜帶物品</w:t>
      </w:r>
      <w:r>
        <w:rPr>
          <w:rFonts w:ascii="Times New Roman" w:eastAsia="標楷體" w:hAnsi="Times New Roman" w:cs="Times New Roman" w:hint="eastAsia"/>
        </w:rPr>
        <w:t>：原子</w:t>
      </w:r>
      <w:r w:rsidRPr="00932E91">
        <w:rPr>
          <w:rFonts w:ascii="Times New Roman" w:eastAsia="標楷體" w:hAnsi="標楷體" w:cs="Times New Roman"/>
        </w:rPr>
        <w:t>筆、</w:t>
      </w:r>
      <w:r>
        <w:rPr>
          <w:rFonts w:ascii="Times New Roman" w:eastAsia="標楷體" w:hAnsi="標楷體" w:cs="Times New Roman" w:hint="eastAsia"/>
        </w:rPr>
        <w:t>螢光筆、</w:t>
      </w:r>
      <w:r w:rsidRPr="00932E91">
        <w:rPr>
          <w:rFonts w:ascii="Times New Roman" w:eastAsia="標楷體" w:hAnsi="標楷體" w:cs="Times New Roman"/>
        </w:rPr>
        <w:t>筆記本</w:t>
      </w:r>
    </w:p>
    <w:p w:rsidR="001B50F8" w:rsidRPr="00932E91" w:rsidRDefault="001B50F8" w:rsidP="001B50F8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932E91">
        <w:rPr>
          <w:rFonts w:ascii="Times New Roman" w:eastAsia="標楷體" w:hAnsi="標楷體" w:cs="Times New Roman"/>
        </w:rPr>
        <w:t>流程</w:t>
      </w:r>
      <w:r>
        <w:rPr>
          <w:rFonts w:ascii="Times New Roman" w:eastAsia="標楷體" w:hAnsi="Times New Roman" w:cs="Times New Roman" w:hint="eastAsia"/>
        </w:rPr>
        <w:t>：</w:t>
      </w:r>
    </w:p>
    <w:tbl>
      <w:tblPr>
        <w:tblStyle w:val="TableGrid"/>
        <w:tblpPr w:leftFromText="180" w:rightFromText="180" w:vertAnchor="text" w:horzAnchor="margin" w:tblpXSpec="center" w:tblpY="82"/>
        <w:tblW w:w="10485" w:type="dxa"/>
        <w:tblInd w:w="0" w:type="dxa"/>
        <w:tblCellMar>
          <w:top w:w="65" w:type="dxa"/>
          <w:left w:w="108" w:type="dxa"/>
        </w:tblCellMar>
        <w:tblLook w:val="04A0"/>
      </w:tblPr>
      <w:tblGrid>
        <w:gridCol w:w="959"/>
        <w:gridCol w:w="1333"/>
        <w:gridCol w:w="2323"/>
        <w:gridCol w:w="3695"/>
        <w:gridCol w:w="2175"/>
      </w:tblGrid>
      <w:tr w:rsidR="00524B9C" w:rsidRPr="00932E91" w:rsidTr="00001600">
        <w:trPr>
          <w:trHeight w:val="37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C" w:rsidRPr="00524B9C" w:rsidRDefault="00524B9C" w:rsidP="002F4070">
            <w:pPr>
              <w:widowControl/>
              <w:spacing w:line="360" w:lineRule="exact"/>
              <w:ind w:right="108"/>
              <w:jc w:val="center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  <w:r w:rsidRPr="00524B9C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『超強記憶術</w:t>
            </w:r>
            <w:r w:rsidRPr="00524B9C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-</w:t>
            </w:r>
            <w:r w:rsidRPr="00524B9C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心智圖</w:t>
            </w:r>
            <w:r w:rsidRPr="00524B9C">
              <w:rPr>
                <w:rFonts w:ascii="Times New Roman" w:eastAsiaTheme="majorEastAsia" w:hAnsiTheme="majorEastAsia" w:cs="Times New Roman" w:hint="eastAsia"/>
                <w:color w:val="000000"/>
                <w:sz w:val="20"/>
                <w:szCs w:val="20"/>
              </w:rPr>
              <w:t>高效能</w:t>
            </w:r>
            <w:r w:rsidRPr="00524B9C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學習工作坊』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課程表</w:t>
            </w:r>
            <w:r w:rsidRPr="00524B9C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4B9C" w:rsidRPr="00932E91" w:rsidTr="005D414F">
        <w:trPr>
          <w:trHeight w:val="3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C" w:rsidRPr="00932E91" w:rsidRDefault="00524B9C" w:rsidP="002F4070">
            <w:pPr>
              <w:widowControl/>
              <w:spacing w:line="360" w:lineRule="exact"/>
              <w:jc w:val="center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C" w:rsidRPr="00932E91" w:rsidRDefault="00524B9C" w:rsidP="002F4070">
            <w:pPr>
              <w:widowControl/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C" w:rsidRPr="00932E91" w:rsidRDefault="00524B9C" w:rsidP="002F4070">
            <w:pPr>
              <w:widowControl/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C" w:rsidRPr="00932E91" w:rsidRDefault="00524B9C" w:rsidP="002F4070">
            <w:pPr>
              <w:widowControl/>
              <w:spacing w:line="360" w:lineRule="exact"/>
              <w:ind w:left="2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大綱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B9C" w:rsidRPr="00932E91" w:rsidRDefault="00524B9C" w:rsidP="002F4070">
            <w:pPr>
              <w:widowControl/>
              <w:spacing w:line="360" w:lineRule="exact"/>
              <w:ind w:left="2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備註</w:t>
            </w:r>
          </w:p>
        </w:tc>
      </w:tr>
      <w:tr w:rsidR="00524B9C" w:rsidRPr="00932E91" w:rsidTr="005D414F">
        <w:trPr>
          <w:trHeight w:val="45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53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10/27(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六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53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09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CB26F1">
            <w:pPr>
              <w:widowControl/>
              <w:spacing w:after="58" w:line="360" w:lineRule="exact"/>
              <w:jc w:val="both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after="51" w:line="360" w:lineRule="exact"/>
              <w:ind w:left="2"/>
              <w:jc w:val="both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sz w:val="20"/>
                <w:szCs w:val="20"/>
              </w:rPr>
              <w:t>分組認識夥伴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</w:tr>
      <w:tr w:rsidR="00524B9C" w:rsidRPr="00932E91" w:rsidTr="005D414F">
        <w:trPr>
          <w:trHeight w:val="101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53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09:00-12:00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CB26F1">
            <w:pPr>
              <w:widowControl/>
              <w:spacing w:after="58" w:line="360" w:lineRule="exact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單元一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524B9C" w:rsidRPr="00932E91" w:rsidRDefault="00524B9C" w:rsidP="00CB26F1">
            <w:pPr>
              <w:widowControl/>
              <w:spacing w:line="360" w:lineRule="exact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大腦科學的發現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after="51"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大腦的結構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 w:right="-28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左右腦功能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 w:right="-28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多元智慧學習傾向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認識心智圖法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神奇的大腦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與生俱來的潛能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4B9C" w:rsidRPr="00932E91" w:rsidTr="005D414F">
        <w:trPr>
          <w:trHeight w:val="80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160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160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CB26F1">
            <w:pPr>
              <w:widowControl/>
              <w:spacing w:after="59" w:line="360" w:lineRule="exact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單元二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心智圖法的操作概念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兩大主軸與四大核心概念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水平思考與垂直思考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邏輯分類與階層化的技巧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發散與收斂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廣度與深度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邏輯與階層化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4B9C" w:rsidRPr="00932E91" w:rsidTr="005D414F">
        <w:trPr>
          <w:trHeight w:val="149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160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160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CB26F1">
            <w:pPr>
              <w:widowControl/>
              <w:spacing w:line="360" w:lineRule="exact"/>
              <w:ind w:right="491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單元三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繪製與閱讀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after="60"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繪製的原則與技巧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心智圖法兩大主軸</w:t>
            </w:r>
            <w:r w:rsidRPr="00524B9C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：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思考力、學習力</w:t>
            </w:r>
          </w:p>
          <w:p w:rsidR="00524B9C" w:rsidRPr="00932E91" w:rsidRDefault="00524B9C" w:rsidP="00B17734">
            <w:pPr>
              <w:widowControl/>
              <w:spacing w:after="59"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心智圖法四大關鍵</w:t>
            </w:r>
            <w:r w:rsidRPr="00524B9C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：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關鍵字、放射式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思考、顏色、圖像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動手畫心智圖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心智圖閱讀、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簡報、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記憶的原則與技巧</w:t>
            </w:r>
          </w:p>
        </w:tc>
      </w:tr>
      <w:tr w:rsidR="00524B9C" w:rsidRPr="00932E91" w:rsidTr="005D414F">
        <w:trPr>
          <w:trHeight w:val="713"/>
        </w:trPr>
        <w:tc>
          <w:tcPr>
            <w:tcW w:w="95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after="53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4B9C" w:rsidRPr="00932E91" w:rsidRDefault="00524B9C" w:rsidP="00DB1251">
            <w:pPr>
              <w:widowControl/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13:00-16:00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4B9C" w:rsidRPr="00932E91" w:rsidRDefault="00524B9C" w:rsidP="00CB26F1">
            <w:pPr>
              <w:widowControl/>
              <w:spacing w:line="360" w:lineRule="exact"/>
              <w:ind w:right="971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單元四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思考力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 w:right="695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5W2H 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思考法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九宮格思考法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卡片思考法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創意思考法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創意飛奔</w:t>
            </w:r>
          </w:p>
          <w:p w:rsidR="00524B9C" w:rsidRPr="00932E91" w:rsidRDefault="00524B9C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模糊與聚焦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251" w:rsidRPr="00932E91" w:rsidTr="005D414F">
        <w:trPr>
          <w:trHeight w:val="492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251" w:rsidRDefault="00DB1251" w:rsidP="00DB1251">
            <w:pPr>
              <w:widowControl/>
              <w:spacing w:after="53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0/2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8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Theme="majorEastAsia" w:hAnsiTheme="majorEastAsia" w:cs="Times New Roman" w:hint="eastAsia"/>
                <w:color w:val="000000"/>
                <w:sz w:val="20"/>
                <w:szCs w:val="20"/>
              </w:rPr>
              <w:t>日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DB1251">
            <w:pPr>
              <w:widowControl/>
              <w:spacing w:after="53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Theme="majorEastAsia" w:hAnsi="Times New Roman" w:cs="Times New Roman" w:hint="eastAsia"/>
                <w:color w:val="000000"/>
                <w:sz w:val="20"/>
                <w:szCs w:val="20"/>
              </w:rPr>
              <w:t>09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CB26F1">
            <w:pPr>
              <w:widowControl/>
              <w:spacing w:after="58" w:line="360" w:lineRule="exact"/>
              <w:jc w:val="both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Theme="majorEastAsia" w:cs="Times New Roman" w:hint="eastAsia"/>
                <w:color w:val="000000"/>
                <w:sz w:val="20"/>
                <w:szCs w:val="20"/>
              </w:rPr>
              <w:t>報到</w:t>
            </w:r>
          </w:p>
        </w:tc>
        <w:tc>
          <w:tcPr>
            <w:tcW w:w="3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after="60" w:line="360" w:lineRule="exact"/>
              <w:ind w:left="2"/>
              <w:jc w:val="both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</w:tr>
      <w:tr w:rsidR="00DB1251" w:rsidRPr="00932E91" w:rsidTr="005D414F">
        <w:trPr>
          <w:trHeight w:val="49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251" w:rsidRPr="00932E91" w:rsidRDefault="00DB1251" w:rsidP="00524B9C">
            <w:pPr>
              <w:widowControl/>
              <w:spacing w:after="54" w:line="360" w:lineRule="exact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DB1251">
            <w:pPr>
              <w:widowControl/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09:00-12:00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CB26F1">
            <w:pPr>
              <w:widowControl/>
              <w:spacing w:line="360" w:lineRule="exact"/>
              <w:ind w:right="971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單元五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記憶力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after="60"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記憶的原理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聯想法、索引法、</w:t>
            </w:r>
          </w:p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串聯法、數字標籤法、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標籤位置法、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圖像記憶法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記憶高手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251" w:rsidRPr="00932E91" w:rsidTr="005D414F">
        <w:trPr>
          <w:trHeight w:val="769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251" w:rsidRPr="00932E91" w:rsidRDefault="00DB1251" w:rsidP="00524B9C">
            <w:pPr>
              <w:widowControl/>
              <w:spacing w:after="54" w:line="360" w:lineRule="exact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DB1251">
            <w:pPr>
              <w:widowControl/>
              <w:spacing w:after="54"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CB26F1">
            <w:pPr>
              <w:widowControl/>
              <w:spacing w:line="360" w:lineRule="exact"/>
              <w:ind w:right="731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單元六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br/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文章筆記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after="60"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有效閱讀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閱讀的原理與技巧</w:t>
            </w:r>
          </w:p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文章閱讀的技巧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文章速讀的技巧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閱讀、理解、記憶看過即記住筆記的技巧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251" w:rsidRPr="00932E91" w:rsidTr="005D414F">
        <w:trPr>
          <w:trHeight w:val="638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51" w:rsidRPr="00932E91" w:rsidRDefault="00DB1251" w:rsidP="00524B9C">
            <w:pPr>
              <w:widowControl/>
              <w:spacing w:after="53" w:line="360" w:lineRule="exact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DB1251">
            <w:pPr>
              <w:widowControl/>
              <w:spacing w:line="36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13:00-16:00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CB26F1">
            <w:pPr>
              <w:widowControl/>
              <w:spacing w:line="360" w:lineRule="exact"/>
              <w:ind w:right="731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創意心智圖競賽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創意發散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邏輯分類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階層化</w:t>
            </w:r>
            <w:r w:rsidRPr="00932E91"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  <w:t>/</w:t>
            </w:r>
          </w:p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主要脈絡、次要脈絡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、</w:t>
            </w: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口說發表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251" w:rsidRPr="00932E91" w:rsidRDefault="00DB1251" w:rsidP="00B17734">
            <w:pPr>
              <w:widowControl/>
              <w:spacing w:line="360" w:lineRule="exact"/>
              <w:ind w:left="2"/>
              <w:jc w:val="both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32E91">
              <w:rPr>
                <w:rFonts w:ascii="Times New Roman" w:eastAsiaTheme="majorEastAsia" w:hAnsiTheme="majorEastAsia" w:cs="Times New Roman"/>
                <w:color w:val="000000"/>
                <w:sz w:val="20"/>
                <w:szCs w:val="20"/>
              </w:rPr>
              <w:t>分組心智圖繪製</w:t>
            </w:r>
          </w:p>
        </w:tc>
      </w:tr>
    </w:tbl>
    <w:p w:rsidR="004E2A4C" w:rsidRDefault="004E2A4C" w:rsidP="00524B9C"/>
    <w:sectPr w:rsidR="004E2A4C" w:rsidSect="00CB26F1">
      <w:pgSz w:w="11906" w:h="16838"/>
      <w:pgMar w:top="907" w:right="1588" w:bottom="907" w:left="158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336D"/>
    <w:multiLevelType w:val="hybridMultilevel"/>
    <w:tmpl w:val="20D04E96"/>
    <w:lvl w:ilvl="0" w:tplc="9EF485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B50F8"/>
    <w:rsid w:val="000F6116"/>
    <w:rsid w:val="001B50F8"/>
    <w:rsid w:val="002C6408"/>
    <w:rsid w:val="002E5224"/>
    <w:rsid w:val="004E2A4C"/>
    <w:rsid w:val="00524B9C"/>
    <w:rsid w:val="005D414F"/>
    <w:rsid w:val="006E788C"/>
    <w:rsid w:val="0076202A"/>
    <w:rsid w:val="00946CF1"/>
    <w:rsid w:val="00B17734"/>
    <w:rsid w:val="00CB26F1"/>
    <w:rsid w:val="00DB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F8"/>
    <w:pPr>
      <w:ind w:leftChars="200" w:left="480"/>
    </w:pPr>
  </w:style>
  <w:style w:type="table" w:customStyle="1" w:styleId="TableGrid">
    <w:name w:val="TableGrid"/>
    <w:rsid w:val="001B50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5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5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2600-B97C-4A0C-AE71-0BE4CF9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2018-10-22T10:17:00Z</dcterms:created>
  <dcterms:modified xsi:type="dcterms:W3CDTF">2018-10-22T10:37:00Z</dcterms:modified>
</cp:coreProperties>
</file>