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88" w:rsidRPr="00107A44" w:rsidRDefault="00107A44">
      <w:pPr>
        <w:spacing w:line="706" w:lineRule="exact"/>
        <w:ind w:left="1484" w:right="1485"/>
        <w:jc w:val="center"/>
        <w:rPr>
          <w:rFonts w:ascii="標楷體" w:eastAsia="標楷體" w:hAnsi="標楷體"/>
          <w:b/>
          <w:sz w:val="40"/>
        </w:rPr>
      </w:pPr>
      <w:r w:rsidRPr="00107A44">
        <w:rPr>
          <w:rFonts w:ascii="標楷體" w:eastAsia="標楷體" w:hAnsi="標楷體" w:hint="eastAsia"/>
          <w:b/>
          <w:sz w:val="40"/>
        </w:rPr>
        <w:t>開標主持人  主持開標參考要點</w:t>
      </w:r>
    </w:p>
    <w:p w:rsidR="000F0B88" w:rsidRPr="00107A44" w:rsidRDefault="003301DB">
      <w:pPr>
        <w:pStyle w:val="Heading1"/>
        <w:spacing w:before="257"/>
        <w:rPr>
          <w:rFonts w:ascii="標楷體" w:eastAsia="標楷體" w:hAnsi="標楷體"/>
        </w:rPr>
      </w:pPr>
      <w:r w:rsidRPr="00107A44">
        <w:rPr>
          <w:rFonts w:ascii="標楷體" w:eastAsia="標楷體" w:hAnsi="標楷體"/>
        </w:rPr>
        <w:t>一、開標宣布事項</w:t>
      </w:r>
      <w:r w:rsidR="00107A44">
        <w:rPr>
          <w:rFonts w:ascii="標楷體" w:eastAsia="標楷體" w:hAnsi="標楷體"/>
        </w:rPr>
        <w:t>如下：</w:t>
      </w:r>
    </w:p>
    <w:p w:rsidR="00107A44" w:rsidRDefault="003301DB" w:rsidP="00107A44">
      <w:pPr>
        <w:pStyle w:val="a3"/>
        <w:spacing w:before="138"/>
        <w:ind w:left="580"/>
        <w:rPr>
          <w:rFonts w:ascii="標楷體" w:eastAsia="標楷體" w:hAnsi="標楷體"/>
        </w:rPr>
      </w:pPr>
      <w:r w:rsidRPr="00107A44">
        <w:rPr>
          <w:rFonts w:ascii="標楷體" w:eastAsia="標楷體" w:hAnsi="標楷體"/>
        </w:rPr>
        <w:t>(一)</w:t>
      </w:r>
      <w:r w:rsidR="00107A44" w:rsidRPr="00107A44">
        <w:rPr>
          <w:rFonts w:ascii="標楷體" w:eastAsia="標楷體" w:hAnsi="標楷體"/>
          <w:spacing w:val="-1"/>
        </w:rPr>
        <w:t>開標前</w:t>
      </w:r>
      <w:r w:rsidR="00107A44">
        <w:rPr>
          <w:rFonts w:ascii="標楷體" w:eastAsia="標楷體" w:hAnsi="標楷體"/>
        </w:rPr>
        <w:t>確認監辦單位有無派員</w:t>
      </w:r>
      <w:r w:rsidR="00107A44" w:rsidRPr="00107A44">
        <w:rPr>
          <w:rFonts w:ascii="標楷體" w:eastAsia="標楷體" w:hAnsi="標楷體"/>
        </w:rPr>
        <w:t>。</w:t>
      </w:r>
    </w:p>
    <w:p w:rsidR="000F0B88" w:rsidRPr="00107A44" w:rsidRDefault="003301DB">
      <w:pPr>
        <w:pStyle w:val="a3"/>
        <w:spacing w:before="211"/>
        <w:ind w:left="580"/>
        <w:rPr>
          <w:rFonts w:ascii="標楷體" w:eastAsia="標楷體" w:hAnsi="標楷體"/>
        </w:rPr>
      </w:pPr>
      <w:r w:rsidRPr="00107A44">
        <w:rPr>
          <w:rFonts w:ascii="標楷體" w:eastAsia="標楷體" w:hAnsi="標楷體"/>
        </w:rPr>
        <w:t>(二)</w:t>
      </w:r>
      <w:r w:rsidR="00107A44">
        <w:rPr>
          <w:rFonts w:ascii="標楷體" w:eastAsia="標楷體" w:hAnsi="標楷體"/>
          <w:spacing w:val="-10"/>
        </w:rPr>
        <w:t>請採購承辦單位</w:t>
      </w:r>
      <w:r w:rsidR="00107A44" w:rsidRPr="00107A44">
        <w:rPr>
          <w:rFonts w:ascii="標楷體" w:eastAsia="標楷體" w:hAnsi="標楷體"/>
          <w:spacing w:val="-10"/>
        </w:rPr>
        <w:t>依實際情況說明</w:t>
      </w:r>
      <w:r w:rsidR="00107A44">
        <w:rPr>
          <w:rFonts w:ascii="標楷體" w:eastAsia="標楷體" w:hAnsi="標楷體"/>
          <w:spacing w:val="-10"/>
        </w:rPr>
        <w:t>，</w:t>
      </w:r>
      <w:r w:rsidR="00107A44" w:rsidRPr="00107A44">
        <w:rPr>
          <w:rFonts w:ascii="標楷體" w:eastAsia="標楷體" w:hAnsi="標楷體"/>
          <w:spacing w:val="-10"/>
        </w:rPr>
        <w:t>有無廠商以書面提請招標文件釋疑，或已依法處置之情形。(</w:t>
      </w:r>
      <w:r w:rsidR="000D7311">
        <w:rPr>
          <w:rFonts w:ascii="標楷體" w:eastAsia="標楷體" w:hAnsi="標楷體"/>
          <w:spacing w:val="-10"/>
        </w:rPr>
        <w:t>政府</w:t>
      </w:r>
      <w:r w:rsidR="00107A44" w:rsidRPr="00107A44">
        <w:rPr>
          <w:rFonts w:ascii="標楷體" w:eastAsia="標楷體" w:hAnsi="標楷體"/>
          <w:spacing w:val="-10"/>
        </w:rPr>
        <w:t>採</w:t>
      </w:r>
      <w:r w:rsidR="000D7311">
        <w:rPr>
          <w:rFonts w:ascii="標楷體" w:eastAsia="標楷體" w:hAnsi="標楷體"/>
          <w:spacing w:val="-10"/>
        </w:rPr>
        <w:t>購法第</w:t>
      </w:r>
      <w:r w:rsidR="00107A44" w:rsidRPr="00107A44">
        <w:rPr>
          <w:rFonts w:ascii="標楷體" w:eastAsia="標楷體" w:hAnsi="標楷體"/>
          <w:spacing w:val="-5"/>
        </w:rPr>
        <w:t>41</w:t>
      </w:r>
      <w:r w:rsidR="000D7311">
        <w:rPr>
          <w:rFonts w:ascii="標楷體" w:eastAsia="標楷體" w:hAnsi="標楷體"/>
          <w:spacing w:val="-5"/>
        </w:rPr>
        <w:t>條</w:t>
      </w:r>
      <w:r w:rsidR="00107A44" w:rsidRPr="00107A44">
        <w:rPr>
          <w:rFonts w:ascii="標楷體" w:eastAsia="標楷體" w:hAnsi="標楷體"/>
          <w:spacing w:val="-5"/>
        </w:rPr>
        <w:t>)</w:t>
      </w:r>
    </w:p>
    <w:p w:rsidR="00107A44" w:rsidRDefault="003301DB">
      <w:pPr>
        <w:pStyle w:val="a3"/>
        <w:spacing w:before="213" w:line="405" w:lineRule="auto"/>
        <w:ind w:left="580" w:right="102"/>
        <w:rPr>
          <w:rFonts w:ascii="標楷體" w:eastAsia="標楷體" w:hAnsi="標楷體"/>
          <w:spacing w:val="-5"/>
        </w:rPr>
      </w:pPr>
      <w:r w:rsidRPr="00107A44">
        <w:rPr>
          <w:rFonts w:ascii="標楷體" w:eastAsia="標楷體" w:hAnsi="標楷體"/>
          <w:spacing w:val="-10"/>
        </w:rPr>
        <w:t>(三)</w:t>
      </w:r>
      <w:r w:rsidR="00107A44">
        <w:rPr>
          <w:rFonts w:ascii="標楷體" w:eastAsia="標楷體" w:hAnsi="標楷體"/>
        </w:rPr>
        <w:t>宣佈</w:t>
      </w:r>
      <w:r w:rsidR="00107A44" w:rsidRPr="00107A44">
        <w:rPr>
          <w:rFonts w:ascii="標楷體" w:eastAsia="標楷體" w:hAnsi="標楷體"/>
        </w:rPr>
        <w:t>招標標的名稱</w:t>
      </w:r>
      <w:r w:rsidR="00107A44">
        <w:rPr>
          <w:rFonts w:ascii="標楷體" w:eastAsia="標楷體" w:hAnsi="標楷體"/>
        </w:rPr>
        <w:t>、</w:t>
      </w:r>
      <w:r w:rsidR="00107A44" w:rsidRPr="00107A44">
        <w:rPr>
          <w:rFonts w:ascii="標楷體" w:eastAsia="標楷體" w:hAnsi="標楷體"/>
        </w:rPr>
        <w:t>投標廠商家數、名稱或代號。(</w:t>
      </w:r>
      <w:r w:rsidR="000D7311" w:rsidRPr="000D7311">
        <w:rPr>
          <w:rFonts w:ascii="標楷體" w:eastAsia="標楷體" w:hAnsi="標楷體" w:hint="eastAsia"/>
        </w:rPr>
        <w:t>政府採購法施行細則第</w:t>
      </w:r>
      <w:r w:rsidR="000D7311">
        <w:rPr>
          <w:rFonts w:ascii="標楷體" w:eastAsia="標楷體" w:hAnsi="標楷體" w:hint="eastAsia"/>
        </w:rPr>
        <w:t>48</w:t>
      </w:r>
      <w:r w:rsidR="000D7311" w:rsidRPr="000D7311">
        <w:rPr>
          <w:rFonts w:ascii="標楷體" w:eastAsia="標楷體" w:hAnsi="標楷體" w:hint="eastAsia"/>
        </w:rPr>
        <w:t>條</w:t>
      </w:r>
      <w:r w:rsidR="00107A44" w:rsidRPr="00107A44">
        <w:rPr>
          <w:rFonts w:ascii="標楷體" w:eastAsia="標楷體" w:hAnsi="標楷體"/>
        </w:rPr>
        <w:t>)</w:t>
      </w:r>
    </w:p>
    <w:p w:rsidR="000F0B88" w:rsidRDefault="003301DB" w:rsidP="00107A44">
      <w:pPr>
        <w:pStyle w:val="a3"/>
        <w:spacing w:before="213" w:line="405" w:lineRule="auto"/>
        <w:ind w:left="580" w:right="102"/>
        <w:rPr>
          <w:rFonts w:ascii="標楷體" w:eastAsia="標楷體" w:hAnsi="標楷體"/>
        </w:rPr>
      </w:pPr>
      <w:r w:rsidRPr="00107A44">
        <w:rPr>
          <w:rFonts w:ascii="標楷體" w:eastAsia="標楷體" w:hAnsi="標楷體"/>
          <w:spacing w:val="-1"/>
        </w:rPr>
        <w:t>(四)</w:t>
      </w:r>
      <w:r w:rsidR="00107A44" w:rsidRPr="00107A44">
        <w:rPr>
          <w:rFonts w:ascii="標楷體" w:eastAsia="標楷體" w:hAnsi="標楷體"/>
        </w:rPr>
        <w:t>詢問監辦單位對開標程序有無意見，如無意見，則繼續進行開標作業。</w:t>
      </w:r>
    </w:p>
    <w:p w:rsidR="005102E2" w:rsidRPr="005102E2" w:rsidRDefault="005102E2" w:rsidP="005102E2">
      <w:pPr>
        <w:pStyle w:val="a3"/>
        <w:spacing w:before="213" w:line="405" w:lineRule="auto"/>
        <w:ind w:left="580" w:right="102"/>
        <w:rPr>
          <w:rFonts w:ascii="標楷體" w:eastAsia="標楷體" w:hAnsi="標楷體"/>
        </w:rPr>
      </w:pPr>
      <w:r>
        <w:rPr>
          <w:rFonts w:ascii="標楷體" w:eastAsia="標楷體" w:hAnsi="標楷體" w:hint="eastAsia"/>
        </w:rPr>
        <w:t>(五)</w:t>
      </w:r>
      <w:r w:rsidRPr="005102E2">
        <w:rPr>
          <w:rFonts w:hint="eastAsia"/>
        </w:rPr>
        <w:t xml:space="preserve"> </w:t>
      </w:r>
      <w:r w:rsidRPr="005102E2">
        <w:rPr>
          <w:rFonts w:ascii="標楷體" w:eastAsia="標楷體" w:hAnsi="標楷體" w:hint="eastAsia"/>
        </w:rPr>
        <w:t>機關辦理位於原住民地區未達公告金額之採購，其依政府採購法第</w:t>
      </w:r>
      <w:r w:rsidRPr="005102E2">
        <w:rPr>
          <w:rFonts w:ascii="標楷體" w:eastAsia="標楷體" w:hAnsi="標楷體"/>
        </w:rPr>
        <w:t>49條、中央機關未達公告金額採購招標辦法（下稱未達招標辦法）第2條第1項第3款採公開取得3家以上廠商之書面報價或企劃書，擇符合需要者辦理比價或議價者，可採行下列任一種作業方式辦理：</w:t>
      </w:r>
    </w:p>
    <w:p w:rsidR="005102E2" w:rsidRPr="005102E2" w:rsidRDefault="005102E2" w:rsidP="005102E2">
      <w:pPr>
        <w:pStyle w:val="a3"/>
        <w:spacing w:before="213" w:line="405" w:lineRule="auto"/>
        <w:ind w:leftChars="327" w:left="959" w:right="102" w:hangingChars="100" w:hanging="240"/>
        <w:rPr>
          <w:rFonts w:ascii="標楷體" w:eastAsia="標楷體" w:hAnsi="標楷體"/>
        </w:rPr>
      </w:pPr>
      <w:r>
        <w:rPr>
          <w:rFonts w:ascii="標楷體" w:eastAsia="標楷體" w:hAnsi="標楷體" w:hint="eastAsia"/>
        </w:rPr>
        <w:t>1.</w:t>
      </w:r>
      <w:r w:rsidRPr="005102E2">
        <w:rPr>
          <w:rFonts w:ascii="標楷體" w:eastAsia="標楷體" w:hAnsi="標楷體" w:hint="eastAsia"/>
        </w:rPr>
        <w:t>第</w:t>
      </w:r>
      <w:r w:rsidRPr="005102E2">
        <w:rPr>
          <w:rFonts w:ascii="標楷體" w:eastAsia="標楷體" w:hAnsi="標楷體"/>
        </w:rPr>
        <w:t>1種：第1次公告即開放原住民及非原住民廠商投標，並於招標公告或招標文件敘明開標後依2階段辦理（投標廠商家數未達3家者，可依未達招標辦法第3條規定，簽經機關首長或其授權人員核准，改採限制性招標）；第1階段先就原住民廠商所投之標進行審標、決標，如無原住民廠商投標、無原住民廠商為合格標，或原住民廠商之標價經洽減價仍超底價等無法決標予原住民廠商之情形，則作成紀錄後，第2階段改就全部投標廠商辦理審標，擇符合需要者比價或議價。</w:t>
      </w:r>
    </w:p>
    <w:p w:rsidR="005102E2" w:rsidRPr="005102E2" w:rsidRDefault="005102E2" w:rsidP="005102E2">
      <w:pPr>
        <w:pStyle w:val="a3"/>
        <w:spacing w:before="213" w:line="405" w:lineRule="auto"/>
        <w:ind w:left="580" w:right="102"/>
        <w:rPr>
          <w:rFonts w:ascii="標楷體" w:eastAsia="標楷體" w:hAnsi="標楷體"/>
        </w:rPr>
      </w:pPr>
      <w:r>
        <w:rPr>
          <w:rFonts w:ascii="標楷體" w:eastAsia="標楷體" w:hAnsi="標楷體" w:hint="eastAsia"/>
        </w:rPr>
        <w:t>2.</w:t>
      </w:r>
      <w:r w:rsidRPr="005102E2">
        <w:rPr>
          <w:rFonts w:ascii="標楷體" w:eastAsia="標楷體" w:hAnsi="標楷體" w:hint="eastAsia"/>
        </w:rPr>
        <w:t>第</w:t>
      </w:r>
      <w:r w:rsidRPr="005102E2">
        <w:rPr>
          <w:rFonts w:ascii="標楷體" w:eastAsia="標楷體" w:hAnsi="標楷體"/>
        </w:rPr>
        <w:t>2種：</w:t>
      </w:r>
    </w:p>
    <w:p w:rsidR="005102E2" w:rsidRPr="005102E2" w:rsidRDefault="005102E2" w:rsidP="005102E2">
      <w:pPr>
        <w:pStyle w:val="a3"/>
        <w:spacing w:before="213" w:line="405" w:lineRule="auto"/>
        <w:ind w:left="580" w:right="102"/>
        <w:rPr>
          <w:rFonts w:ascii="標楷體" w:eastAsia="標楷體" w:hAnsi="標楷體"/>
        </w:rPr>
      </w:pPr>
    </w:p>
    <w:p w:rsidR="005102E2" w:rsidRPr="005102E2" w:rsidRDefault="005102E2" w:rsidP="005102E2">
      <w:pPr>
        <w:pStyle w:val="a3"/>
        <w:spacing w:before="213" w:line="405" w:lineRule="auto"/>
        <w:ind w:left="580" w:right="102"/>
        <w:rPr>
          <w:rFonts w:ascii="標楷體" w:eastAsia="標楷體" w:hAnsi="標楷體"/>
        </w:rPr>
      </w:pPr>
      <w:r>
        <w:rPr>
          <w:rFonts w:ascii="標楷體" w:eastAsia="標楷體" w:hAnsi="標楷體"/>
        </w:rPr>
        <w:t>（</w:t>
      </w:r>
      <w:r w:rsidRPr="005102E2">
        <w:rPr>
          <w:rFonts w:ascii="標楷體" w:eastAsia="標楷體" w:hAnsi="標楷體"/>
        </w:rPr>
        <w:t>1</w:t>
      </w:r>
      <w:r>
        <w:rPr>
          <w:rFonts w:ascii="標楷體" w:eastAsia="標楷體" w:hAnsi="標楷體"/>
        </w:rPr>
        <w:t>）</w:t>
      </w:r>
      <w:r w:rsidRPr="005102E2">
        <w:rPr>
          <w:rFonts w:ascii="標楷體" w:eastAsia="標楷體" w:hAnsi="標楷體"/>
        </w:rPr>
        <w:t>第1次公告招標限原住民廠商投標，如無廠商投標、無合格標或無法決標者，則辦</w:t>
      </w:r>
      <w:r w:rsidRPr="005102E2">
        <w:rPr>
          <w:rFonts w:ascii="標楷體" w:eastAsia="標楷體" w:hAnsi="標楷體"/>
        </w:rPr>
        <w:lastRenderedPageBreak/>
        <w:t>理第2次招標。</w:t>
      </w:r>
    </w:p>
    <w:p w:rsidR="005102E2" w:rsidRDefault="005102E2" w:rsidP="005102E2">
      <w:pPr>
        <w:pStyle w:val="a3"/>
        <w:spacing w:before="213" w:line="405" w:lineRule="auto"/>
        <w:ind w:left="580" w:right="102"/>
        <w:rPr>
          <w:rFonts w:ascii="標楷體" w:eastAsia="標楷體" w:hAnsi="標楷體"/>
        </w:rPr>
      </w:pPr>
      <w:r>
        <w:rPr>
          <w:rFonts w:ascii="標楷體" w:eastAsia="標楷體" w:hAnsi="標楷體"/>
        </w:rPr>
        <w:t>（</w:t>
      </w:r>
      <w:r w:rsidRPr="005102E2">
        <w:rPr>
          <w:rFonts w:ascii="標楷體" w:eastAsia="標楷體" w:hAnsi="標楷體"/>
        </w:rPr>
        <w:t>2</w:t>
      </w:r>
      <w:r>
        <w:rPr>
          <w:rFonts w:ascii="標楷體" w:eastAsia="標楷體" w:hAnsi="標楷體"/>
        </w:rPr>
        <w:t>）</w:t>
      </w:r>
      <w:r w:rsidRPr="005102E2">
        <w:rPr>
          <w:rFonts w:ascii="標楷體" w:eastAsia="標楷體" w:hAnsi="標楷體"/>
        </w:rPr>
        <w:t>上開第1次公告結果未達3家原住民廠商，並已依未達招標辦法第3條規定簽經機關首長或其授權人員核准改採限制性招標者，得就已投標之原住民廠商，進行比價或議價。</w:t>
      </w:r>
    </w:p>
    <w:p w:rsidR="005102E2" w:rsidRPr="00107A44" w:rsidRDefault="005102E2" w:rsidP="00107A44">
      <w:pPr>
        <w:pStyle w:val="a3"/>
        <w:spacing w:before="213" w:line="405" w:lineRule="auto"/>
        <w:ind w:left="580" w:right="102"/>
        <w:rPr>
          <w:rFonts w:ascii="標楷體" w:eastAsia="標楷體" w:hAnsi="標楷體"/>
        </w:rPr>
      </w:pPr>
    </w:p>
    <w:p w:rsidR="000F0B88" w:rsidRPr="00107A44" w:rsidRDefault="000F0B88">
      <w:pPr>
        <w:pStyle w:val="a3"/>
        <w:spacing w:before="5"/>
        <w:ind w:left="0"/>
        <w:rPr>
          <w:rFonts w:ascii="標楷體" w:eastAsia="標楷體" w:hAnsi="標楷體"/>
          <w:sz w:val="20"/>
        </w:rPr>
      </w:pPr>
    </w:p>
    <w:p w:rsidR="000F0B88" w:rsidRPr="00107A44" w:rsidRDefault="003301DB">
      <w:pPr>
        <w:pStyle w:val="Heading1"/>
        <w:rPr>
          <w:rFonts w:ascii="標楷體" w:eastAsia="標楷體" w:hAnsi="標楷體"/>
        </w:rPr>
      </w:pPr>
      <w:r w:rsidRPr="00107A44">
        <w:rPr>
          <w:rFonts w:ascii="標楷體" w:eastAsia="標楷體" w:hAnsi="標楷體"/>
        </w:rPr>
        <w:t>二、</w:t>
      </w:r>
      <w:r w:rsidR="00AB5174">
        <w:rPr>
          <w:rFonts w:ascii="標楷體" w:eastAsia="標楷體" w:hAnsi="標楷體"/>
        </w:rPr>
        <w:t>分段開標</w:t>
      </w:r>
      <w:r w:rsidR="00AB5174">
        <w:rPr>
          <w:rFonts w:ascii="標楷體" w:eastAsia="標楷體" w:hAnsi="標楷體" w:hint="eastAsia"/>
        </w:rPr>
        <w:t xml:space="preserve">  </w:t>
      </w:r>
      <w:r w:rsidRPr="00107A44">
        <w:rPr>
          <w:rFonts w:ascii="標楷體" w:eastAsia="標楷體" w:hAnsi="標楷體"/>
        </w:rPr>
        <w:t>宣布資格／規格審查結果</w:t>
      </w:r>
    </w:p>
    <w:p w:rsidR="00486880" w:rsidRDefault="003301DB">
      <w:pPr>
        <w:pStyle w:val="a3"/>
        <w:spacing w:before="139" w:line="405" w:lineRule="auto"/>
        <w:ind w:left="1233" w:right="171" w:hanging="651"/>
        <w:jc w:val="both"/>
        <w:rPr>
          <w:rFonts w:ascii="標楷體" w:eastAsia="標楷體" w:hAnsi="標楷體"/>
        </w:rPr>
      </w:pPr>
      <w:r w:rsidRPr="00107A44">
        <w:rPr>
          <w:rFonts w:ascii="標楷體" w:eastAsia="標楷體" w:hAnsi="標楷體"/>
        </w:rPr>
        <w:t xml:space="preserve">(一) </w:t>
      </w:r>
      <w:r w:rsidR="00486880">
        <w:rPr>
          <w:rFonts w:ascii="標楷體" w:eastAsia="標楷體" w:hAnsi="標楷體"/>
        </w:rPr>
        <w:t>如</w:t>
      </w:r>
      <w:r w:rsidR="002808EA">
        <w:rPr>
          <w:rFonts w:ascii="標楷體" w:eastAsia="標楷體" w:hAnsi="標楷體"/>
        </w:rPr>
        <w:t>有分段開標情形，</w:t>
      </w:r>
      <w:r w:rsidR="002808EA" w:rsidRPr="00107A44">
        <w:rPr>
          <w:rFonts w:ascii="標楷體" w:eastAsia="標楷體" w:hAnsi="標楷體"/>
        </w:rPr>
        <w:t>宣布資格／規格審查</w:t>
      </w:r>
      <w:r w:rsidR="002808EA">
        <w:rPr>
          <w:rFonts w:ascii="標楷體" w:eastAsia="標楷體" w:hAnsi="標楷體"/>
        </w:rPr>
        <w:t>，</w:t>
      </w:r>
      <w:r w:rsidR="002808EA" w:rsidRPr="00107A44">
        <w:rPr>
          <w:rFonts w:ascii="標楷體" w:eastAsia="標楷體" w:hAnsi="標楷體"/>
        </w:rPr>
        <w:t>審查投標文件</w:t>
      </w:r>
      <w:r w:rsidR="002808EA">
        <w:rPr>
          <w:rFonts w:ascii="標楷體" w:eastAsia="標楷體" w:hAnsi="標楷體"/>
        </w:rPr>
        <w:t>合格，宣佈</w:t>
      </w:r>
      <w:r w:rsidR="002808EA" w:rsidRPr="00107A44">
        <w:rPr>
          <w:rFonts w:ascii="標楷體" w:eastAsia="標楷體" w:hAnsi="標楷體"/>
        </w:rPr>
        <w:t>資格／規格審查</w:t>
      </w:r>
      <w:r w:rsidR="002808EA">
        <w:rPr>
          <w:rFonts w:ascii="標楷體" w:eastAsia="標楷體" w:hAnsi="標楷體"/>
        </w:rPr>
        <w:t>合格。</w:t>
      </w:r>
    </w:p>
    <w:p w:rsidR="000F0B88" w:rsidRPr="00107A44" w:rsidRDefault="002808EA" w:rsidP="002808EA">
      <w:pPr>
        <w:pStyle w:val="a3"/>
        <w:spacing w:before="139" w:line="405" w:lineRule="auto"/>
        <w:ind w:left="1233" w:right="171" w:hanging="651"/>
        <w:jc w:val="both"/>
        <w:rPr>
          <w:rFonts w:ascii="標楷體" w:eastAsia="標楷體" w:hAnsi="標楷體"/>
        </w:rPr>
      </w:pPr>
      <w:r w:rsidRPr="00107A44">
        <w:rPr>
          <w:rFonts w:ascii="標楷體" w:eastAsia="標楷體" w:hAnsi="標楷體"/>
        </w:rPr>
        <w:t xml:space="preserve"> </w:t>
      </w:r>
      <w:r w:rsidR="003301DB" w:rsidRPr="00107A44">
        <w:rPr>
          <w:rFonts w:ascii="標楷體" w:eastAsia="標楷體" w:hAnsi="標楷體"/>
        </w:rPr>
        <w:t>(二)</w:t>
      </w:r>
      <w:r w:rsidRPr="00107A44">
        <w:rPr>
          <w:rFonts w:ascii="標楷體" w:eastAsia="標楷體" w:hAnsi="標楷體"/>
        </w:rPr>
        <w:t>審查投標文件發現其內容不明確、不一致或明顯打字或書寫錯誤情形者，得通知投標廠商提出說明，以確認其正確之內容。如係明顯打字或書寫錯誤且與標價無關者，得允許廠商更正。(</w:t>
      </w:r>
      <w:r w:rsidR="0009429C" w:rsidRPr="0009429C">
        <w:rPr>
          <w:rFonts w:ascii="標楷體" w:eastAsia="標楷體" w:hAnsi="標楷體" w:hint="eastAsia"/>
        </w:rPr>
        <w:t>政府採購法施行細則第</w:t>
      </w:r>
      <w:r w:rsidR="0009429C">
        <w:rPr>
          <w:rFonts w:ascii="標楷體" w:eastAsia="標楷體" w:hAnsi="標楷體" w:hint="eastAsia"/>
        </w:rPr>
        <w:t>60</w:t>
      </w:r>
      <w:r w:rsidR="0009429C" w:rsidRPr="0009429C">
        <w:rPr>
          <w:rFonts w:ascii="標楷體" w:eastAsia="標楷體" w:hAnsi="標楷體" w:hint="eastAsia"/>
        </w:rPr>
        <w:t>條</w:t>
      </w:r>
      <w:r w:rsidRPr="00107A44">
        <w:rPr>
          <w:rFonts w:ascii="標楷體" w:eastAsia="標楷體" w:hAnsi="標楷體"/>
        </w:rPr>
        <w:t>)</w:t>
      </w:r>
    </w:p>
    <w:p w:rsidR="002808EA" w:rsidRDefault="003301DB" w:rsidP="002808EA">
      <w:pPr>
        <w:pStyle w:val="a3"/>
        <w:spacing w:before="1" w:line="405" w:lineRule="auto"/>
        <w:ind w:leftChars="265" w:left="1063" w:right="1129" w:hangingChars="200" w:hanging="480"/>
        <w:jc w:val="both"/>
        <w:rPr>
          <w:rFonts w:ascii="標楷體" w:eastAsia="標楷體" w:hAnsi="標楷體"/>
        </w:rPr>
      </w:pPr>
      <w:r w:rsidRPr="00107A44">
        <w:rPr>
          <w:rFonts w:ascii="標楷體" w:eastAsia="標楷體" w:hAnsi="標楷體"/>
        </w:rPr>
        <w:t>(三)</w:t>
      </w:r>
      <w:r w:rsidR="002808EA" w:rsidRPr="00107A44">
        <w:rPr>
          <w:rFonts w:ascii="標楷體" w:eastAsia="標楷體" w:hAnsi="標楷體"/>
        </w:rPr>
        <w:t>資格及規格文件審查不合規定者，得由主持人依</w:t>
      </w:r>
      <w:r w:rsidR="002808EA">
        <w:rPr>
          <w:rFonts w:ascii="標楷體" w:eastAsia="標楷體" w:hAnsi="標楷體"/>
        </w:rPr>
        <w:t>個案</w:t>
      </w:r>
      <w:r w:rsidR="002808EA" w:rsidRPr="00107A44">
        <w:rPr>
          <w:rFonts w:ascii="標楷體" w:eastAsia="標楷體" w:hAnsi="標楷體"/>
        </w:rPr>
        <w:t>情形洽請</w:t>
      </w:r>
      <w:r w:rsidR="002808EA">
        <w:rPr>
          <w:rFonts w:ascii="標楷體" w:eastAsia="標楷體" w:hAnsi="標楷體"/>
        </w:rPr>
        <w:t>廠商</w:t>
      </w:r>
      <w:r w:rsidR="002808EA" w:rsidRPr="00107A44">
        <w:rPr>
          <w:rFonts w:ascii="標楷體" w:eastAsia="標楷體" w:hAnsi="標楷體"/>
        </w:rPr>
        <w:t>說明確認。</w:t>
      </w:r>
      <w:r w:rsidR="002808EA">
        <w:rPr>
          <w:rFonts w:ascii="標楷體" w:eastAsia="標楷體" w:hAnsi="標楷體" w:hint="eastAsia"/>
        </w:rPr>
        <w:t>如</w:t>
      </w:r>
      <w:r w:rsidR="002808EA" w:rsidRPr="00107A44">
        <w:rPr>
          <w:rFonts w:ascii="標楷體" w:eastAsia="標楷體" w:hAnsi="標楷體"/>
        </w:rPr>
        <w:t>確認</w:t>
      </w:r>
      <w:r w:rsidRPr="00107A44">
        <w:rPr>
          <w:rFonts w:ascii="標楷體" w:eastAsia="標楷體" w:hAnsi="標楷體"/>
        </w:rPr>
        <w:t>資格及規格文件審查不合格者，並敘明原因載明於開標紀錄中。(</w:t>
      </w:r>
      <w:r w:rsidR="0009429C" w:rsidRPr="0009429C">
        <w:rPr>
          <w:rFonts w:ascii="標楷體" w:eastAsia="標楷體" w:hAnsi="標楷體" w:hint="eastAsia"/>
        </w:rPr>
        <w:t>政府採購法第</w:t>
      </w:r>
      <w:r w:rsidR="0009429C">
        <w:rPr>
          <w:rFonts w:ascii="標楷體" w:eastAsia="標楷體" w:hAnsi="標楷體" w:hint="eastAsia"/>
        </w:rPr>
        <w:t>51</w:t>
      </w:r>
      <w:r w:rsidR="0009429C" w:rsidRPr="0009429C">
        <w:rPr>
          <w:rFonts w:ascii="標楷體" w:eastAsia="標楷體" w:hAnsi="標楷體" w:hint="eastAsia"/>
        </w:rPr>
        <w:t>條</w:t>
      </w:r>
      <w:r w:rsidRPr="00107A44">
        <w:rPr>
          <w:rFonts w:ascii="標楷體" w:eastAsia="標楷體" w:hAnsi="標楷體"/>
        </w:rPr>
        <w:t xml:space="preserve">) </w:t>
      </w:r>
    </w:p>
    <w:p w:rsidR="000F0B88" w:rsidRPr="00107A44" w:rsidRDefault="003301DB">
      <w:pPr>
        <w:pStyle w:val="a3"/>
        <w:spacing w:before="1" w:line="405" w:lineRule="auto"/>
        <w:ind w:right="1129"/>
        <w:jc w:val="both"/>
        <w:rPr>
          <w:rFonts w:ascii="標楷體" w:eastAsia="標楷體" w:hAnsi="標楷體"/>
        </w:rPr>
      </w:pPr>
      <w:r w:rsidRPr="00107A44">
        <w:rPr>
          <w:rFonts w:ascii="標楷體" w:eastAsia="標楷體" w:hAnsi="標楷體"/>
        </w:rPr>
        <w:t>(四) 主持人宣布資格、規格審查結果。</w:t>
      </w:r>
    </w:p>
    <w:p w:rsidR="000F0B88" w:rsidRDefault="003301DB" w:rsidP="002808EA">
      <w:pPr>
        <w:pStyle w:val="a3"/>
        <w:jc w:val="both"/>
        <w:rPr>
          <w:rFonts w:ascii="標楷體" w:eastAsia="標楷體" w:hAnsi="標楷體"/>
        </w:rPr>
      </w:pPr>
      <w:r w:rsidRPr="00107A44">
        <w:rPr>
          <w:rFonts w:ascii="標楷體" w:eastAsia="標楷體" w:hAnsi="標楷體"/>
        </w:rPr>
        <w:t>(五) 審查後於資格及規格審查表內簽名。</w:t>
      </w:r>
    </w:p>
    <w:p w:rsidR="002808EA" w:rsidRPr="00107A44" w:rsidRDefault="002808EA" w:rsidP="002808EA">
      <w:pPr>
        <w:pStyle w:val="a3"/>
        <w:jc w:val="both"/>
        <w:rPr>
          <w:rFonts w:ascii="標楷體" w:eastAsia="標楷體" w:hAnsi="標楷體"/>
        </w:rPr>
      </w:pPr>
    </w:p>
    <w:p w:rsidR="000F0B88" w:rsidRPr="00107A44" w:rsidRDefault="003301DB">
      <w:pPr>
        <w:pStyle w:val="Heading1"/>
        <w:spacing w:before="47"/>
        <w:rPr>
          <w:rFonts w:ascii="標楷體" w:eastAsia="標楷體" w:hAnsi="標楷體"/>
        </w:rPr>
      </w:pPr>
      <w:r w:rsidRPr="00107A44">
        <w:rPr>
          <w:rFonts w:ascii="標楷體" w:eastAsia="標楷體" w:hAnsi="標楷體"/>
          <w:spacing w:val="-1"/>
        </w:rPr>
        <w:t>三、宣布價格審查結果</w:t>
      </w:r>
    </w:p>
    <w:p w:rsidR="000F0B88" w:rsidRPr="00107A44" w:rsidRDefault="003301DB">
      <w:pPr>
        <w:pStyle w:val="a3"/>
        <w:spacing w:before="139" w:line="408" w:lineRule="auto"/>
        <w:ind w:left="1233" w:right="170" w:hanging="651"/>
        <w:rPr>
          <w:rFonts w:ascii="標楷體" w:eastAsia="標楷體" w:hAnsi="標楷體"/>
        </w:rPr>
      </w:pPr>
      <w:r w:rsidRPr="00107A44">
        <w:rPr>
          <w:rFonts w:ascii="標楷體" w:eastAsia="標楷體" w:hAnsi="標楷體"/>
        </w:rPr>
        <w:t>(一) 價格文件審查不合規定者，</w:t>
      </w:r>
      <w:r w:rsidR="002808EA" w:rsidRPr="00107A44">
        <w:rPr>
          <w:rFonts w:ascii="標楷體" w:eastAsia="標楷體" w:hAnsi="標楷體"/>
        </w:rPr>
        <w:t>得由主持人依</w:t>
      </w:r>
      <w:r w:rsidR="002808EA">
        <w:rPr>
          <w:rFonts w:ascii="標楷體" w:eastAsia="標楷體" w:hAnsi="標楷體"/>
        </w:rPr>
        <w:t>個案</w:t>
      </w:r>
      <w:r w:rsidR="002808EA" w:rsidRPr="00107A44">
        <w:rPr>
          <w:rFonts w:ascii="標楷體" w:eastAsia="標楷體" w:hAnsi="標楷體"/>
        </w:rPr>
        <w:t>情形洽請</w:t>
      </w:r>
      <w:r w:rsidR="002808EA">
        <w:rPr>
          <w:rFonts w:ascii="標楷體" w:eastAsia="標楷體" w:hAnsi="標楷體"/>
        </w:rPr>
        <w:t>廠商</w:t>
      </w:r>
      <w:r w:rsidR="002808EA" w:rsidRPr="00107A44">
        <w:rPr>
          <w:rFonts w:ascii="標楷體" w:eastAsia="標楷體" w:hAnsi="標楷體"/>
        </w:rPr>
        <w:t>說明確認。(</w:t>
      </w:r>
      <w:r w:rsidR="00FA5E40" w:rsidRPr="0009429C">
        <w:rPr>
          <w:rFonts w:ascii="標楷體" w:eastAsia="標楷體" w:hAnsi="標楷體" w:hint="eastAsia"/>
        </w:rPr>
        <w:t>政府採購法第</w:t>
      </w:r>
      <w:r w:rsidR="00FA5E40">
        <w:rPr>
          <w:rFonts w:ascii="標楷體" w:eastAsia="標楷體" w:hAnsi="標楷體" w:hint="eastAsia"/>
        </w:rPr>
        <w:t>51</w:t>
      </w:r>
      <w:r w:rsidR="00FA5E40" w:rsidRPr="0009429C">
        <w:rPr>
          <w:rFonts w:ascii="標楷體" w:eastAsia="標楷體" w:hAnsi="標楷體" w:hint="eastAsia"/>
        </w:rPr>
        <w:t>條</w:t>
      </w:r>
      <w:r w:rsidR="002808EA" w:rsidRPr="00107A44">
        <w:rPr>
          <w:rFonts w:ascii="標楷體" w:eastAsia="標楷體" w:hAnsi="標楷體"/>
        </w:rPr>
        <w:t>)</w:t>
      </w:r>
    </w:p>
    <w:p w:rsidR="00FA5E40" w:rsidRDefault="003301DB" w:rsidP="00FA5E40">
      <w:pPr>
        <w:pStyle w:val="a3"/>
        <w:spacing w:line="405" w:lineRule="auto"/>
        <w:ind w:right="1369"/>
        <w:rPr>
          <w:rFonts w:ascii="標楷體" w:eastAsia="標楷體" w:hAnsi="標楷體"/>
        </w:rPr>
      </w:pPr>
      <w:r w:rsidRPr="00107A44">
        <w:rPr>
          <w:rFonts w:ascii="標楷體" w:eastAsia="標楷體" w:hAnsi="標楷體"/>
        </w:rPr>
        <w:t>(二) 價格文件審查不合規定者，並敘明原因載明於開決標紀錄中。(</w:t>
      </w:r>
      <w:r w:rsidR="00FA5E40" w:rsidRPr="0009429C">
        <w:rPr>
          <w:rFonts w:ascii="標楷體" w:eastAsia="標楷體" w:hAnsi="標楷體" w:hint="eastAsia"/>
        </w:rPr>
        <w:t>政府採購法第</w:t>
      </w:r>
      <w:r w:rsidR="00FA5E40">
        <w:rPr>
          <w:rFonts w:ascii="標楷體" w:eastAsia="標楷體" w:hAnsi="標楷體" w:hint="eastAsia"/>
        </w:rPr>
        <w:t>51</w:t>
      </w:r>
      <w:r w:rsidR="00FA5E40" w:rsidRPr="0009429C">
        <w:rPr>
          <w:rFonts w:ascii="標楷體" w:eastAsia="標楷體" w:hAnsi="標楷體" w:hint="eastAsia"/>
        </w:rPr>
        <w:t>條</w:t>
      </w:r>
      <w:r w:rsidRPr="00107A44">
        <w:rPr>
          <w:rFonts w:ascii="標楷體" w:eastAsia="標楷體" w:hAnsi="標楷體"/>
        </w:rPr>
        <w:t xml:space="preserve">) </w:t>
      </w:r>
    </w:p>
    <w:p w:rsidR="000F0B88" w:rsidRDefault="003301DB" w:rsidP="00FA5E40">
      <w:pPr>
        <w:pStyle w:val="a3"/>
        <w:spacing w:line="405" w:lineRule="auto"/>
        <w:ind w:right="1369"/>
        <w:rPr>
          <w:rFonts w:ascii="標楷體" w:eastAsia="標楷體" w:hAnsi="標楷體"/>
        </w:rPr>
      </w:pPr>
      <w:r w:rsidRPr="00107A44">
        <w:rPr>
          <w:rFonts w:ascii="標楷體" w:eastAsia="標楷體" w:hAnsi="標楷體"/>
        </w:rPr>
        <w:lastRenderedPageBreak/>
        <w:t>(三) 主持人宣布價格文件審查結果。</w:t>
      </w:r>
    </w:p>
    <w:p w:rsidR="002808EA" w:rsidRPr="00107A44" w:rsidRDefault="002808EA" w:rsidP="002808EA">
      <w:pPr>
        <w:pStyle w:val="a3"/>
        <w:spacing w:line="405" w:lineRule="auto"/>
        <w:ind w:right="1369"/>
        <w:rPr>
          <w:rFonts w:ascii="標楷體" w:eastAsia="標楷體" w:hAnsi="標楷體"/>
        </w:rPr>
      </w:pPr>
    </w:p>
    <w:p w:rsidR="000F0B88" w:rsidRPr="00107A44" w:rsidRDefault="003301DB">
      <w:pPr>
        <w:pStyle w:val="Heading1"/>
        <w:spacing w:before="47"/>
        <w:rPr>
          <w:rFonts w:ascii="標楷體" w:eastAsia="標楷體" w:hAnsi="標楷體"/>
        </w:rPr>
      </w:pPr>
      <w:r w:rsidRPr="00107A44">
        <w:rPr>
          <w:rFonts w:ascii="標楷體" w:eastAsia="標楷體" w:hAnsi="標楷體"/>
        </w:rPr>
        <w:t>四、底價，開啟底價封，確認底價</w:t>
      </w:r>
    </w:p>
    <w:p w:rsidR="000F0B88" w:rsidRDefault="003301DB">
      <w:pPr>
        <w:pStyle w:val="a3"/>
        <w:spacing w:before="138"/>
        <w:rPr>
          <w:rFonts w:ascii="標楷體" w:eastAsia="標楷體" w:hAnsi="標楷體"/>
        </w:rPr>
      </w:pPr>
      <w:r w:rsidRPr="00107A44">
        <w:rPr>
          <w:rFonts w:ascii="標楷體" w:eastAsia="標楷體" w:hAnsi="標楷體"/>
        </w:rPr>
        <w:t xml:space="preserve">(一) </w:t>
      </w:r>
      <w:r w:rsidR="00C62C91" w:rsidRPr="00107A44">
        <w:rPr>
          <w:rFonts w:ascii="標楷體" w:eastAsia="標楷體" w:hAnsi="標楷體"/>
        </w:rPr>
        <w:t>主持人確認底價</w:t>
      </w:r>
      <w:r w:rsidRPr="00107A44">
        <w:rPr>
          <w:rFonts w:ascii="標楷體" w:eastAsia="標楷體" w:hAnsi="標楷體"/>
        </w:rPr>
        <w:t>訂定</w:t>
      </w:r>
      <w:r w:rsidR="00C62C91">
        <w:rPr>
          <w:rFonts w:ascii="標楷體" w:eastAsia="標楷體" w:hAnsi="標楷體"/>
        </w:rPr>
        <w:t>時機</w:t>
      </w:r>
    </w:p>
    <w:p w:rsidR="00C62C91" w:rsidRDefault="00C62C91">
      <w:pPr>
        <w:pStyle w:val="a3"/>
        <w:spacing w:before="138"/>
        <w:rPr>
          <w:rFonts w:ascii="標楷體" w:eastAsia="標楷體" w:hAnsi="標楷體"/>
        </w:rPr>
      </w:pPr>
      <w:r>
        <w:rPr>
          <w:rFonts w:ascii="標楷體" w:eastAsia="標楷體" w:hAnsi="標楷體"/>
        </w:rPr>
        <w:t>參考條文</w:t>
      </w:r>
    </w:p>
    <w:p w:rsidR="00C62C91" w:rsidRDefault="00FA5E40">
      <w:pPr>
        <w:pStyle w:val="a3"/>
        <w:spacing w:before="138"/>
        <w:rPr>
          <w:rFonts w:ascii="標楷體" w:eastAsia="標楷體" w:hAnsi="標楷體"/>
        </w:rPr>
      </w:pPr>
      <w:r w:rsidRPr="00FA5E40">
        <w:rPr>
          <w:rFonts w:ascii="標楷體" w:eastAsia="標楷體" w:hAnsi="標楷體" w:hint="eastAsia"/>
        </w:rPr>
        <w:t>政府採購法第</w:t>
      </w:r>
      <w:r>
        <w:rPr>
          <w:rFonts w:ascii="標楷體" w:eastAsia="標楷體" w:hAnsi="標楷體" w:hint="eastAsia"/>
        </w:rPr>
        <w:t>46</w:t>
      </w:r>
      <w:r w:rsidRPr="00FA5E40">
        <w:rPr>
          <w:rFonts w:ascii="標楷體" w:eastAsia="標楷體" w:hAnsi="標楷體" w:hint="eastAsia"/>
        </w:rPr>
        <w:t>條</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底價之訂定時機，依下列規定辦理︰</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一、公開招標應於開標前定之。</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二、選擇性招標應於資格審查後之下一階段開標前定之。</w:t>
      </w:r>
    </w:p>
    <w:p w:rsidR="008C3D9C" w:rsidRDefault="008C3D9C" w:rsidP="008C3D9C">
      <w:pPr>
        <w:pStyle w:val="a3"/>
        <w:spacing w:before="138"/>
        <w:rPr>
          <w:rFonts w:ascii="標楷體" w:eastAsia="標楷體" w:hAnsi="標楷體"/>
        </w:rPr>
      </w:pPr>
      <w:r w:rsidRPr="008C3D9C">
        <w:rPr>
          <w:rFonts w:ascii="標楷體" w:eastAsia="標楷體" w:hAnsi="標楷體" w:hint="eastAsia"/>
        </w:rPr>
        <w:t>三、限制性招標應於議價或比價前定之。</w:t>
      </w:r>
    </w:p>
    <w:p w:rsidR="008C3D9C" w:rsidRDefault="00FA5E40" w:rsidP="008C3D9C">
      <w:pPr>
        <w:pStyle w:val="a3"/>
        <w:spacing w:before="138"/>
        <w:rPr>
          <w:rFonts w:ascii="標楷體" w:eastAsia="標楷體" w:hAnsi="標楷體"/>
        </w:rPr>
      </w:pPr>
      <w:r w:rsidRPr="00FA5E40">
        <w:rPr>
          <w:rFonts w:ascii="標楷體" w:eastAsia="標楷體" w:hAnsi="標楷體" w:hint="eastAsia"/>
        </w:rPr>
        <w:t>政府採購法施行細則第</w:t>
      </w:r>
      <w:r>
        <w:rPr>
          <w:rFonts w:ascii="標楷體" w:eastAsia="標楷體" w:hAnsi="標楷體" w:hint="eastAsia"/>
        </w:rPr>
        <w:t>54</w:t>
      </w:r>
      <w:r w:rsidRPr="00FA5E40">
        <w:rPr>
          <w:rFonts w:ascii="標楷體" w:eastAsia="標楷體" w:hAnsi="標楷體" w:hint="eastAsia"/>
        </w:rPr>
        <w:t>條</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公開招標採分段開標者，其底價應於第一階段開標前定之。</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限制性招標之比價，其底價應於辦理比價之開標前定之。</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限制性招標之議價，訂定底價前應先參考廠商之報價或估價單。</w:t>
      </w:r>
    </w:p>
    <w:p w:rsidR="008C3D9C" w:rsidRPr="008C3D9C" w:rsidRDefault="008C3D9C" w:rsidP="008C3D9C">
      <w:pPr>
        <w:pStyle w:val="a3"/>
        <w:spacing w:before="138"/>
        <w:rPr>
          <w:rFonts w:ascii="標楷體" w:eastAsia="標楷體" w:hAnsi="標楷體"/>
        </w:rPr>
      </w:pPr>
      <w:r w:rsidRPr="008C3D9C">
        <w:rPr>
          <w:rFonts w:ascii="標楷體" w:eastAsia="標楷體" w:hAnsi="標楷體" w:hint="eastAsia"/>
        </w:rPr>
        <w:t>依本法第四十九條採公開取得三家以上廠商之書面報價或企劃書者，其底</w:t>
      </w:r>
    </w:p>
    <w:p w:rsidR="008C3D9C" w:rsidRPr="00107A44" w:rsidRDefault="008C3D9C" w:rsidP="00B55BCE">
      <w:pPr>
        <w:pStyle w:val="a3"/>
        <w:spacing w:before="138"/>
        <w:rPr>
          <w:rFonts w:ascii="標楷體" w:eastAsia="標楷體" w:hAnsi="標楷體"/>
        </w:rPr>
      </w:pPr>
      <w:r w:rsidRPr="008C3D9C">
        <w:rPr>
          <w:rFonts w:ascii="標楷體" w:eastAsia="標楷體" w:hAnsi="標楷體" w:hint="eastAsia"/>
        </w:rPr>
        <w:t>價應於進行比價或議價前定之。</w:t>
      </w:r>
    </w:p>
    <w:p w:rsidR="008C3D9C" w:rsidRPr="00107A44" w:rsidRDefault="003301DB" w:rsidP="00B55BCE">
      <w:pPr>
        <w:pStyle w:val="a3"/>
        <w:spacing w:before="214"/>
        <w:rPr>
          <w:rFonts w:ascii="標楷體" w:eastAsia="標楷體" w:hAnsi="標楷體"/>
        </w:rPr>
      </w:pPr>
      <w:r w:rsidRPr="00107A44">
        <w:rPr>
          <w:rFonts w:ascii="標楷體" w:eastAsia="標楷體" w:hAnsi="標楷體"/>
        </w:rPr>
        <w:t xml:space="preserve">(二) </w:t>
      </w:r>
      <w:r w:rsidR="00D72075" w:rsidRPr="00D72075">
        <w:rPr>
          <w:rFonts w:ascii="標楷體" w:eastAsia="標楷體" w:hAnsi="標楷體" w:hint="eastAsia"/>
        </w:rPr>
        <w:t>底價於開標後至決標前，仍應保密，決標後除有特殊情形外，應予公開。</w:t>
      </w:r>
      <w:r w:rsidRPr="00107A44">
        <w:rPr>
          <w:rFonts w:ascii="標楷體" w:eastAsia="標楷體" w:hAnsi="標楷體"/>
        </w:rPr>
        <w:t>(</w:t>
      </w:r>
      <w:r w:rsidR="00FA5E40" w:rsidRPr="00FA5E40">
        <w:rPr>
          <w:rFonts w:ascii="標楷體" w:eastAsia="標楷體" w:hAnsi="標楷體" w:hint="eastAsia"/>
        </w:rPr>
        <w:t>政府採購法第</w:t>
      </w:r>
      <w:r w:rsidR="00FA5E40">
        <w:rPr>
          <w:rFonts w:ascii="標楷體" w:eastAsia="標楷體" w:hAnsi="標楷體" w:hint="eastAsia"/>
        </w:rPr>
        <w:t>34</w:t>
      </w:r>
      <w:r w:rsidR="00FA5E40" w:rsidRPr="00FA5E40">
        <w:rPr>
          <w:rFonts w:ascii="標楷體" w:eastAsia="標楷體" w:hAnsi="標楷體" w:hint="eastAsia"/>
        </w:rPr>
        <w:t>條</w:t>
      </w:r>
      <w:r w:rsidRPr="00107A44">
        <w:rPr>
          <w:rFonts w:ascii="標楷體" w:eastAsia="標楷體" w:hAnsi="標楷體"/>
        </w:rPr>
        <w:t>)</w:t>
      </w:r>
    </w:p>
    <w:p w:rsidR="000F0B88" w:rsidRPr="00107A44" w:rsidRDefault="003301DB">
      <w:pPr>
        <w:pStyle w:val="a3"/>
        <w:spacing w:line="405" w:lineRule="auto"/>
        <w:ind w:right="171"/>
        <w:rPr>
          <w:rFonts w:ascii="標楷體" w:eastAsia="標楷體" w:hAnsi="標楷體"/>
        </w:rPr>
      </w:pPr>
      <w:r w:rsidRPr="00107A44">
        <w:rPr>
          <w:rFonts w:ascii="標楷體" w:eastAsia="標楷體" w:hAnsi="標楷體"/>
        </w:rPr>
        <w:t>(五) 開啟底價封之前應請監辦單位確認底價封密封並經機關首長或其授權人員蓋章。(六) 主持人開啟底價封。</w:t>
      </w:r>
    </w:p>
    <w:p w:rsidR="008C3D9C" w:rsidRDefault="003301DB" w:rsidP="00B55BCE">
      <w:pPr>
        <w:pStyle w:val="a3"/>
        <w:rPr>
          <w:rFonts w:ascii="標楷體" w:eastAsia="標楷體" w:hAnsi="標楷體"/>
        </w:rPr>
      </w:pPr>
      <w:r w:rsidRPr="00107A44">
        <w:rPr>
          <w:rFonts w:ascii="標楷體" w:eastAsia="標楷體" w:hAnsi="標楷體"/>
        </w:rPr>
        <w:t>(七) 底價封開啟後應確認機關首長或其授權人員有無核定底價及簽名或蓋章。</w:t>
      </w:r>
    </w:p>
    <w:p w:rsidR="000F0B88" w:rsidRPr="00107A44" w:rsidRDefault="000F0B88">
      <w:pPr>
        <w:pStyle w:val="a3"/>
        <w:spacing w:before="11"/>
        <w:ind w:left="0"/>
        <w:rPr>
          <w:rFonts w:ascii="標楷體" w:eastAsia="標楷體" w:hAnsi="標楷體"/>
          <w:sz w:val="19"/>
        </w:rPr>
      </w:pPr>
    </w:p>
    <w:p w:rsidR="000F0B88" w:rsidRPr="00107A44" w:rsidRDefault="003301DB">
      <w:pPr>
        <w:pStyle w:val="Heading1"/>
        <w:rPr>
          <w:rFonts w:ascii="標楷體" w:eastAsia="標楷體" w:hAnsi="標楷體"/>
        </w:rPr>
      </w:pPr>
      <w:r w:rsidRPr="00107A44">
        <w:rPr>
          <w:rFonts w:ascii="標楷體" w:eastAsia="標楷體" w:hAnsi="標楷體"/>
        </w:rPr>
        <w:t>五、唱標</w:t>
      </w:r>
    </w:p>
    <w:p w:rsidR="000F0B88" w:rsidRPr="00107A44" w:rsidRDefault="003301DB">
      <w:pPr>
        <w:pStyle w:val="a3"/>
        <w:spacing w:before="139" w:line="405" w:lineRule="auto"/>
        <w:ind w:right="5931"/>
        <w:rPr>
          <w:rFonts w:ascii="標楷體" w:eastAsia="標楷體" w:hAnsi="標楷體"/>
        </w:rPr>
      </w:pPr>
      <w:r w:rsidRPr="00107A44">
        <w:rPr>
          <w:rFonts w:ascii="標楷體" w:eastAsia="標楷體" w:hAnsi="標楷體"/>
        </w:rPr>
        <w:t>(一) 承辦開標人員確認標價。(二) 主持人宣布廠商標價。</w:t>
      </w:r>
    </w:p>
    <w:p w:rsidR="000F0B88" w:rsidRPr="00107A44" w:rsidRDefault="003301DB" w:rsidP="00C62C91">
      <w:pPr>
        <w:pStyle w:val="Heading1"/>
        <w:spacing w:before="139" w:line="406" w:lineRule="auto"/>
        <w:rPr>
          <w:rFonts w:ascii="標楷體" w:eastAsia="標楷體" w:hAnsi="標楷體"/>
        </w:rPr>
      </w:pPr>
      <w:r w:rsidRPr="00107A44">
        <w:rPr>
          <w:rFonts w:ascii="標楷體" w:eastAsia="標楷體" w:hAnsi="標楷體"/>
        </w:rPr>
        <w:lastRenderedPageBreak/>
        <w:t>六、比減價</w:t>
      </w:r>
    </w:p>
    <w:p w:rsidR="004C09A5" w:rsidRDefault="008C3D9C" w:rsidP="00C62C91">
      <w:pPr>
        <w:pStyle w:val="a3"/>
        <w:spacing w:before="139" w:line="406" w:lineRule="auto"/>
        <w:rPr>
          <w:rFonts w:ascii="標楷體" w:eastAsia="標楷體" w:hAnsi="標楷體" w:hint="eastAsia"/>
        </w:rPr>
      </w:pPr>
      <w:r w:rsidRPr="008C3D9C">
        <w:rPr>
          <w:rFonts w:ascii="標楷體" w:eastAsia="標楷體" w:hAnsi="標楷體"/>
        </w:rPr>
        <w:t>(一)</w:t>
      </w:r>
      <w:r w:rsidR="004C09A5">
        <w:rPr>
          <w:rFonts w:ascii="標楷體" w:eastAsia="標楷體" w:hAnsi="標楷體"/>
        </w:rPr>
        <w:t>廠商參加比減價程序前，採購單位應先查驗身份證件或授權書。</w:t>
      </w:r>
    </w:p>
    <w:p w:rsidR="008C3D9C" w:rsidRDefault="004C09A5" w:rsidP="004C09A5">
      <w:pPr>
        <w:pStyle w:val="a3"/>
        <w:spacing w:before="139" w:line="406" w:lineRule="auto"/>
        <w:rPr>
          <w:rFonts w:ascii="標楷體" w:eastAsia="標楷體" w:hAnsi="標楷體"/>
        </w:rPr>
      </w:pPr>
      <w:r w:rsidRPr="008C3D9C">
        <w:rPr>
          <w:rFonts w:ascii="標楷體" w:eastAsia="標楷體" w:hAnsi="標楷體"/>
        </w:rPr>
        <w:t>(一)</w:t>
      </w:r>
      <w:r w:rsidR="008C3D9C" w:rsidRPr="008C3D9C">
        <w:rPr>
          <w:rFonts w:ascii="標楷體" w:eastAsia="標楷體" w:hAnsi="標楷體"/>
        </w:rPr>
        <w:t>最低標廠商標價未逾底價且無低於底價80％之處理程序：</w:t>
      </w:r>
    </w:p>
    <w:p w:rsidR="008C3D9C" w:rsidRDefault="008C3D9C" w:rsidP="00FA5E40">
      <w:pPr>
        <w:pStyle w:val="a3"/>
        <w:spacing w:before="139" w:line="406" w:lineRule="auto"/>
        <w:ind w:leftChars="265" w:left="583" w:firstLineChars="200" w:firstLine="480"/>
        <w:rPr>
          <w:rFonts w:ascii="標楷體" w:eastAsia="標楷體" w:hAnsi="標楷體"/>
        </w:rPr>
      </w:pPr>
      <w:r w:rsidRPr="008C3D9C">
        <w:rPr>
          <w:rFonts w:ascii="標楷體" w:eastAsia="標楷體" w:hAnsi="標楷體"/>
        </w:rPr>
        <w:t>1.最低標為決標對象並為得標廠商。</w:t>
      </w:r>
    </w:p>
    <w:p w:rsidR="008C3D9C" w:rsidRDefault="008C3D9C" w:rsidP="00C62C91">
      <w:pPr>
        <w:pStyle w:val="a3"/>
        <w:spacing w:before="139" w:line="406" w:lineRule="auto"/>
        <w:rPr>
          <w:rFonts w:ascii="標楷體" w:eastAsia="標楷體" w:hAnsi="標楷體"/>
        </w:rPr>
      </w:pPr>
    </w:p>
    <w:p w:rsidR="008C3D9C" w:rsidRDefault="008C3D9C" w:rsidP="00FA5E40">
      <w:pPr>
        <w:pStyle w:val="a3"/>
        <w:spacing w:before="139" w:line="406" w:lineRule="auto"/>
        <w:ind w:leftChars="483" w:left="1303" w:hangingChars="100" w:hanging="240"/>
        <w:rPr>
          <w:rFonts w:ascii="標楷體" w:eastAsia="標楷體" w:hAnsi="標楷體"/>
        </w:rPr>
      </w:pPr>
      <w:r>
        <w:rPr>
          <w:rFonts w:ascii="標楷體" w:eastAsia="標楷體" w:hAnsi="標楷體" w:hint="eastAsia"/>
        </w:rPr>
        <w:t>2.</w:t>
      </w:r>
      <w:r w:rsidRPr="008C3D9C">
        <w:rPr>
          <w:rFonts w:ascii="標楷體" w:eastAsia="標楷體" w:hAnsi="標楷體" w:hint="eastAsia"/>
        </w:rPr>
        <w:t>二家以上之標價相</w:t>
      </w:r>
      <w:r>
        <w:rPr>
          <w:rFonts w:ascii="標楷體" w:eastAsia="標楷體" w:hAnsi="標楷體" w:hint="eastAsia"/>
        </w:rPr>
        <w:t>同者，其比減價格次數未達三次限制者，應由該等廠商，減價格一次。</w:t>
      </w:r>
      <w:r w:rsidRPr="008C3D9C">
        <w:rPr>
          <w:rFonts w:ascii="標楷體" w:eastAsia="標楷體" w:hAnsi="標楷體" w:hint="eastAsia"/>
        </w:rPr>
        <w:t>二家以上之之標價相同者，且均得為決標對象時，其比減次數已達</w:t>
      </w:r>
      <w:r w:rsidR="00256629">
        <w:rPr>
          <w:rFonts w:ascii="標楷體" w:eastAsia="標楷體" w:hAnsi="標楷體" w:hint="eastAsia"/>
        </w:rPr>
        <w:t>政府採購</w:t>
      </w:r>
      <w:r w:rsidRPr="008C3D9C">
        <w:rPr>
          <w:rFonts w:ascii="標楷體" w:eastAsia="標楷體" w:hAnsi="標楷體" w:hint="eastAsia"/>
        </w:rPr>
        <w:t>法</w:t>
      </w:r>
      <w:r w:rsidR="00256629" w:rsidRPr="00256629">
        <w:rPr>
          <w:rFonts w:ascii="標楷體" w:eastAsia="標楷體" w:hAnsi="標楷體" w:hint="eastAsia"/>
        </w:rPr>
        <w:t>第</w:t>
      </w:r>
      <w:r w:rsidRPr="008C3D9C">
        <w:rPr>
          <w:rFonts w:ascii="標楷體" w:eastAsia="標楷體" w:hAnsi="標楷體"/>
        </w:rPr>
        <w:t>53或54</w:t>
      </w:r>
      <w:r>
        <w:rPr>
          <w:rFonts w:ascii="標楷體" w:eastAsia="標楷體" w:hAnsi="標楷體"/>
        </w:rPr>
        <w:t>條規定之三次限制者，逕行抽籤決定之。</w:t>
      </w:r>
    </w:p>
    <w:p w:rsidR="008C3D9C" w:rsidRDefault="008C3D9C" w:rsidP="00C62C91">
      <w:pPr>
        <w:pStyle w:val="a3"/>
        <w:spacing w:before="139" w:line="406" w:lineRule="auto"/>
        <w:rPr>
          <w:rFonts w:ascii="標楷體" w:eastAsia="標楷體" w:hAnsi="標楷體"/>
        </w:rPr>
      </w:pPr>
    </w:p>
    <w:p w:rsidR="008C3D9C" w:rsidRDefault="008C3D9C" w:rsidP="00FA5E40">
      <w:pPr>
        <w:pStyle w:val="a3"/>
        <w:spacing w:before="139" w:line="406" w:lineRule="auto"/>
        <w:ind w:leftChars="265" w:left="1063" w:hangingChars="200" w:hanging="480"/>
        <w:rPr>
          <w:rFonts w:ascii="標楷體" w:eastAsia="標楷體" w:hAnsi="標楷體"/>
        </w:rPr>
      </w:pPr>
      <w:r w:rsidRPr="008C3D9C">
        <w:rPr>
          <w:rFonts w:ascii="標楷體" w:eastAsia="標楷體" w:hAnsi="標楷體"/>
        </w:rPr>
        <w:t xml:space="preserve"> (二)最低標廠商標價有低於底價80％之處理程序：依工程會「依政府採購法第58條處理總標價低於底價80％案件之執行程序」處理。</w:t>
      </w:r>
    </w:p>
    <w:p w:rsidR="008C3D9C" w:rsidRDefault="008C3D9C" w:rsidP="00C62C91">
      <w:pPr>
        <w:pStyle w:val="a3"/>
        <w:spacing w:before="139" w:line="406" w:lineRule="auto"/>
        <w:rPr>
          <w:rFonts w:ascii="標楷體" w:eastAsia="標楷體" w:hAnsi="標楷體"/>
        </w:rPr>
      </w:pPr>
    </w:p>
    <w:p w:rsidR="008C3D9C" w:rsidRDefault="008C3D9C" w:rsidP="00C62C91">
      <w:pPr>
        <w:pStyle w:val="a3"/>
        <w:spacing w:before="139" w:line="406" w:lineRule="auto"/>
        <w:rPr>
          <w:rFonts w:ascii="標楷體" w:eastAsia="標楷體" w:hAnsi="標楷體"/>
        </w:rPr>
      </w:pPr>
      <w:r w:rsidRPr="008C3D9C">
        <w:rPr>
          <w:rFonts w:ascii="標楷體" w:eastAsia="標楷體" w:hAnsi="標楷體"/>
        </w:rPr>
        <w:t>(三)投標廠商之價格均逾底價之處理程序：</w:t>
      </w:r>
    </w:p>
    <w:p w:rsidR="008C3D9C" w:rsidRDefault="008C3D9C" w:rsidP="00FA5E40">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1.最低標廠商優先減價一次，應書明減價金額並由主持人宣布減價結果，若仍超過底價時，由所有合格廠商在不高於前一次比減價格內比減價格。比減後，如有廠商之價格進入底價，則依前述規定辦理。如仍均超過底價者，由所有合格廠商繼續比減價格，比減價格次數不得逾三次。</w:t>
      </w:r>
    </w:p>
    <w:p w:rsidR="008C3D9C" w:rsidRDefault="008C3D9C" w:rsidP="00FA5E40">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2.比減價格時，若有2家以上繼續比減，應書明減價金額，其有逕以書面表示減至底價或評審委員會建議之金額(未訂底價之採購)時，視同放棄當次減價權益，該廠商當次減價應視同無效。</w:t>
      </w:r>
    </w:p>
    <w:p w:rsidR="008C3D9C" w:rsidRDefault="008C3D9C" w:rsidP="00FA5E40">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lastRenderedPageBreak/>
        <w:t>3.比減價格時，僅餘1家廠商繼續減價者，該廠商以書面表示減至底價，或照底價再減若干數額者，</w:t>
      </w:r>
      <w:r w:rsidRPr="008C3D9C">
        <w:rPr>
          <w:rFonts w:ascii="標楷體" w:eastAsia="標楷體" w:hAnsi="標楷體" w:hint="eastAsia"/>
        </w:rPr>
        <w:t>應予接受並決標予該廠商。</w:t>
      </w:r>
    </w:p>
    <w:p w:rsidR="008C3D9C" w:rsidRDefault="008C3D9C" w:rsidP="00FA5E40">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4.若合於招標文件規定之投標廠商僅有1家廠商或採議價方式辦理，其減價次數不得逾6次。</w:t>
      </w:r>
      <w:r w:rsidR="005C2BE5">
        <w:rPr>
          <w:rFonts w:ascii="標楷體" w:eastAsia="標楷體" w:hAnsi="標楷體"/>
        </w:rPr>
        <w:t>（</w:t>
      </w:r>
      <w:r w:rsidR="005C2BE5" w:rsidRPr="005C2BE5">
        <w:rPr>
          <w:rFonts w:ascii="標楷體" w:eastAsia="標楷體" w:hAnsi="標楷體" w:hint="eastAsia"/>
        </w:rPr>
        <w:t>政府採購法施行細則第</w:t>
      </w:r>
      <w:r w:rsidR="005C2BE5">
        <w:rPr>
          <w:rFonts w:ascii="標楷體" w:eastAsia="標楷體" w:hAnsi="標楷體" w:hint="eastAsia"/>
        </w:rPr>
        <w:t>73</w:t>
      </w:r>
      <w:r w:rsidR="005C2BE5" w:rsidRPr="005C2BE5">
        <w:rPr>
          <w:rFonts w:ascii="標楷體" w:eastAsia="標楷體" w:hAnsi="標楷體" w:hint="eastAsia"/>
        </w:rPr>
        <w:t>條</w:t>
      </w:r>
      <w:r w:rsidR="005C2BE5">
        <w:rPr>
          <w:rFonts w:ascii="標楷體" w:eastAsia="標楷體" w:hAnsi="標楷體"/>
        </w:rPr>
        <w:t>）</w:t>
      </w:r>
      <w:r w:rsidRPr="008C3D9C">
        <w:rPr>
          <w:rFonts w:ascii="標楷體" w:eastAsia="標楷體" w:hAnsi="標楷體"/>
        </w:rPr>
        <w:t>洽減結果廠商書面表示減至底價，或照底價再減若干數額者，本機關應予接受，並決標予該廠商。</w:t>
      </w:r>
    </w:p>
    <w:p w:rsidR="008C3D9C" w:rsidRDefault="008C3D9C" w:rsidP="00FA5E40">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5.最低標價廠商如有2家以上之標價相同，而比減價格次數未達3次，且在底價以內均得為決標對象時，應由該等廠商再比減1次，以低價者決標。比減價後之標價仍相同，由開標主持人按廠商投標書編號順序代為抽籤決定得標廠商。</w:t>
      </w:r>
    </w:p>
    <w:p w:rsidR="008C3D9C" w:rsidRDefault="008C3D9C" w:rsidP="005C2BE5">
      <w:pPr>
        <w:pStyle w:val="a3"/>
        <w:spacing w:before="139" w:line="406" w:lineRule="auto"/>
        <w:ind w:leftChars="265" w:left="583" w:firstLineChars="200" w:firstLine="480"/>
        <w:rPr>
          <w:rFonts w:ascii="標楷體" w:eastAsia="標楷體" w:hAnsi="標楷體"/>
        </w:rPr>
      </w:pPr>
      <w:r w:rsidRPr="008C3D9C">
        <w:rPr>
          <w:rFonts w:ascii="標楷體" w:eastAsia="標楷體" w:hAnsi="標楷體"/>
        </w:rPr>
        <w:t>6.若比減次數已達3次，且有2家以上價格相同並進入底價，則以抽籤決定之。</w:t>
      </w:r>
    </w:p>
    <w:p w:rsidR="008C3D9C" w:rsidRDefault="008C3D9C" w:rsidP="005C2BE5">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7.除表示減至底價或照底價再減若干數額</w:t>
      </w:r>
      <w:r w:rsidRPr="008C3D9C">
        <w:rPr>
          <w:rFonts w:ascii="標楷體" w:eastAsia="標楷體" w:hAnsi="標楷體" w:hint="eastAsia"/>
        </w:rPr>
        <w:t>之情形外，投標廠商應以中文或阿拉伯數字書面表示減價後之標價金額。</w:t>
      </w:r>
    </w:p>
    <w:p w:rsidR="00D97CEB" w:rsidRDefault="008C3D9C" w:rsidP="005C2BE5">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8.開標主持人於第1次比減價格前，應宣布最低標價廠商減價結果，第2次或第3次比減價格前，應宣布前1次比減價格之最低標價。參加比減價格之廠商未能減至低於開標主持人所宣布之前一次減價或比減價之最低標價者，</w:t>
      </w:r>
      <w:r w:rsidR="005C2BE5">
        <w:rPr>
          <w:rFonts w:ascii="標楷體" w:eastAsia="標楷體" w:hAnsi="標楷體"/>
        </w:rPr>
        <w:t>得</w:t>
      </w:r>
      <w:r w:rsidRPr="008C3D9C">
        <w:rPr>
          <w:rFonts w:ascii="標楷體" w:eastAsia="標楷體" w:hAnsi="標楷體"/>
        </w:rPr>
        <w:t>不通知其參加下一次之比減價格或協商。</w:t>
      </w:r>
    </w:p>
    <w:p w:rsidR="008C3D9C" w:rsidRDefault="008C3D9C" w:rsidP="00FA5E40">
      <w:pPr>
        <w:pStyle w:val="a3"/>
        <w:spacing w:before="139" w:line="406" w:lineRule="auto"/>
        <w:ind w:leftChars="483" w:left="1303" w:hangingChars="100" w:hanging="240"/>
        <w:rPr>
          <w:rFonts w:ascii="標楷體" w:eastAsia="標楷體" w:hAnsi="標楷體"/>
        </w:rPr>
      </w:pPr>
      <w:r w:rsidRPr="008C3D9C">
        <w:rPr>
          <w:rFonts w:ascii="標楷體" w:eastAsia="標楷體" w:hAnsi="標楷體"/>
        </w:rPr>
        <w:t>9.若比減價格3次後，廠商標價仍超過底價者，除有超底價決標情事者外，主持人應宣布廢標。</w:t>
      </w:r>
    </w:p>
    <w:p w:rsidR="008C3D9C" w:rsidRPr="008C3D9C" w:rsidRDefault="008C3D9C" w:rsidP="00C62C91">
      <w:pPr>
        <w:pStyle w:val="a3"/>
        <w:spacing w:before="139" w:line="406" w:lineRule="auto"/>
        <w:rPr>
          <w:rFonts w:ascii="標楷體" w:eastAsia="標楷體" w:hAnsi="標楷體"/>
        </w:rPr>
      </w:pPr>
      <w:r w:rsidRPr="008C3D9C">
        <w:rPr>
          <w:rFonts w:ascii="標楷體" w:eastAsia="標楷體" w:hAnsi="標楷體"/>
        </w:rPr>
        <w:t>七、宣布決／廢標</w:t>
      </w:r>
    </w:p>
    <w:p w:rsidR="00D97CEB" w:rsidRDefault="008C3D9C" w:rsidP="00C62C91">
      <w:pPr>
        <w:pStyle w:val="a3"/>
        <w:spacing w:before="139" w:line="406" w:lineRule="auto"/>
        <w:rPr>
          <w:rFonts w:ascii="標楷體" w:eastAsia="標楷體" w:hAnsi="標楷體"/>
        </w:rPr>
      </w:pPr>
      <w:r w:rsidRPr="008C3D9C">
        <w:rPr>
          <w:rFonts w:ascii="標楷體" w:eastAsia="標楷體" w:hAnsi="標楷體"/>
        </w:rPr>
        <w:t>(一)決／廢標紀錄製作完成後，應由承辦人員、紀錄、開標主持人、監辦人員、列席人員等會同簽名；有決標對象者，並應請得標廠商代表簽名。(</w:t>
      </w:r>
      <w:r w:rsidR="00FA5E40" w:rsidRPr="00FA5E40">
        <w:rPr>
          <w:rFonts w:ascii="標楷體" w:eastAsia="標楷體" w:hAnsi="標楷體" w:hint="eastAsia"/>
        </w:rPr>
        <w:t>政府採購法施行細則第</w:t>
      </w:r>
      <w:r w:rsidR="00FA5E40">
        <w:rPr>
          <w:rFonts w:ascii="標楷體" w:eastAsia="標楷體" w:hAnsi="標楷體" w:hint="eastAsia"/>
        </w:rPr>
        <w:t>68</w:t>
      </w:r>
      <w:r w:rsidR="00FA5E40" w:rsidRPr="00FA5E40">
        <w:rPr>
          <w:rFonts w:ascii="標楷體" w:eastAsia="標楷體" w:hAnsi="標楷體" w:hint="eastAsia"/>
        </w:rPr>
        <w:t>條</w:t>
      </w:r>
      <w:r w:rsidRPr="008C3D9C">
        <w:rPr>
          <w:rFonts w:ascii="標楷體" w:eastAsia="標楷體" w:hAnsi="標楷體"/>
        </w:rPr>
        <w:t>)</w:t>
      </w:r>
    </w:p>
    <w:p w:rsidR="00D97CEB" w:rsidRDefault="00D97CEB" w:rsidP="00C62C91">
      <w:pPr>
        <w:pStyle w:val="a3"/>
        <w:spacing w:before="139" w:line="406" w:lineRule="auto"/>
        <w:rPr>
          <w:rFonts w:ascii="標楷體" w:eastAsia="標楷體" w:hAnsi="標楷體"/>
        </w:rPr>
      </w:pPr>
    </w:p>
    <w:p w:rsidR="000F0B88" w:rsidRPr="00107A44" w:rsidRDefault="008C3D9C" w:rsidP="00C62C91">
      <w:pPr>
        <w:pStyle w:val="a3"/>
        <w:spacing w:before="139" w:line="406" w:lineRule="auto"/>
        <w:rPr>
          <w:rFonts w:ascii="標楷體" w:eastAsia="標楷體" w:hAnsi="標楷體"/>
          <w:sz w:val="27"/>
        </w:rPr>
      </w:pPr>
      <w:r w:rsidRPr="008C3D9C">
        <w:rPr>
          <w:rFonts w:ascii="標楷體" w:eastAsia="標楷體" w:hAnsi="標楷體"/>
        </w:rPr>
        <w:t>(二)主持人依決／廢標紀錄內容宣布決／廢標(廠商比減結果高於底價時廢標)。</w:t>
      </w:r>
    </w:p>
    <w:p w:rsidR="00C62C91" w:rsidRPr="00107A44" w:rsidRDefault="00C62C91" w:rsidP="00C62C91">
      <w:pPr>
        <w:pStyle w:val="a3"/>
        <w:spacing w:before="138" w:line="406" w:lineRule="auto"/>
        <w:rPr>
          <w:rFonts w:ascii="標楷體" w:eastAsia="標楷體" w:hAnsi="標楷體"/>
          <w:sz w:val="27"/>
        </w:rPr>
      </w:pPr>
    </w:p>
    <w:sectPr w:rsidR="00C62C91" w:rsidRPr="00107A44" w:rsidSect="00D97CEB">
      <w:footerReference w:type="default" r:id="rId7"/>
      <w:pgSz w:w="11910" w:h="16840"/>
      <w:pgMar w:top="1580" w:right="1120" w:bottom="1200" w:left="980" w:header="0" w:footer="101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905" w:rsidRDefault="00B25905" w:rsidP="000F0B88">
      <w:r>
        <w:separator/>
      </w:r>
    </w:p>
  </w:endnote>
  <w:endnote w:type="continuationSeparator" w:id="0">
    <w:p w:rsidR="00B25905" w:rsidRDefault="00B25905" w:rsidP="000F0B88">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88" w:rsidRDefault="000F0B88">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905" w:rsidRDefault="00B25905" w:rsidP="000F0B88">
      <w:r>
        <w:separator/>
      </w:r>
    </w:p>
  </w:footnote>
  <w:footnote w:type="continuationSeparator" w:id="0">
    <w:p w:rsidR="00B25905" w:rsidRDefault="00B25905" w:rsidP="000F0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02882"/>
    <w:multiLevelType w:val="hybridMultilevel"/>
    <w:tmpl w:val="A93E3160"/>
    <w:lvl w:ilvl="0" w:tplc="94C2843E">
      <w:start w:val="1"/>
      <w:numFmt w:val="decimal"/>
      <w:lvlText w:val="%1."/>
      <w:lvlJc w:val="left"/>
      <w:pPr>
        <w:ind w:left="1518" w:hanging="286"/>
        <w:jc w:val="left"/>
      </w:pPr>
      <w:rPr>
        <w:rFonts w:ascii="SimSun" w:eastAsia="SimSun" w:hAnsi="SimSun" w:cs="SimSun" w:hint="default"/>
        <w:w w:val="100"/>
        <w:sz w:val="24"/>
        <w:szCs w:val="24"/>
        <w:lang w:val="zh-TW" w:eastAsia="zh-TW" w:bidi="zh-TW"/>
      </w:rPr>
    </w:lvl>
    <w:lvl w:ilvl="1" w:tplc="9DBEE780">
      <w:numFmt w:val="bullet"/>
      <w:lvlText w:val="•"/>
      <w:lvlJc w:val="left"/>
      <w:pPr>
        <w:ind w:left="2348" w:hanging="286"/>
      </w:pPr>
      <w:rPr>
        <w:rFonts w:hint="default"/>
        <w:lang w:val="zh-TW" w:eastAsia="zh-TW" w:bidi="zh-TW"/>
      </w:rPr>
    </w:lvl>
    <w:lvl w:ilvl="2" w:tplc="B02AAB46">
      <w:numFmt w:val="bullet"/>
      <w:lvlText w:val="•"/>
      <w:lvlJc w:val="left"/>
      <w:pPr>
        <w:ind w:left="3177" w:hanging="286"/>
      </w:pPr>
      <w:rPr>
        <w:rFonts w:hint="default"/>
        <w:lang w:val="zh-TW" w:eastAsia="zh-TW" w:bidi="zh-TW"/>
      </w:rPr>
    </w:lvl>
    <w:lvl w:ilvl="3" w:tplc="3C9EF64E">
      <w:numFmt w:val="bullet"/>
      <w:lvlText w:val="•"/>
      <w:lvlJc w:val="left"/>
      <w:pPr>
        <w:ind w:left="4005" w:hanging="286"/>
      </w:pPr>
      <w:rPr>
        <w:rFonts w:hint="default"/>
        <w:lang w:val="zh-TW" w:eastAsia="zh-TW" w:bidi="zh-TW"/>
      </w:rPr>
    </w:lvl>
    <w:lvl w:ilvl="4" w:tplc="D2B61062">
      <w:numFmt w:val="bullet"/>
      <w:lvlText w:val="•"/>
      <w:lvlJc w:val="left"/>
      <w:pPr>
        <w:ind w:left="4834" w:hanging="286"/>
      </w:pPr>
      <w:rPr>
        <w:rFonts w:hint="default"/>
        <w:lang w:val="zh-TW" w:eastAsia="zh-TW" w:bidi="zh-TW"/>
      </w:rPr>
    </w:lvl>
    <w:lvl w:ilvl="5" w:tplc="ECD676D6">
      <w:numFmt w:val="bullet"/>
      <w:lvlText w:val="•"/>
      <w:lvlJc w:val="left"/>
      <w:pPr>
        <w:ind w:left="5663" w:hanging="286"/>
      </w:pPr>
      <w:rPr>
        <w:rFonts w:hint="default"/>
        <w:lang w:val="zh-TW" w:eastAsia="zh-TW" w:bidi="zh-TW"/>
      </w:rPr>
    </w:lvl>
    <w:lvl w:ilvl="6" w:tplc="89BA360C">
      <w:numFmt w:val="bullet"/>
      <w:lvlText w:val="•"/>
      <w:lvlJc w:val="left"/>
      <w:pPr>
        <w:ind w:left="6491" w:hanging="286"/>
      </w:pPr>
      <w:rPr>
        <w:rFonts w:hint="default"/>
        <w:lang w:val="zh-TW" w:eastAsia="zh-TW" w:bidi="zh-TW"/>
      </w:rPr>
    </w:lvl>
    <w:lvl w:ilvl="7" w:tplc="E9E2338E">
      <w:numFmt w:val="bullet"/>
      <w:lvlText w:val="•"/>
      <w:lvlJc w:val="left"/>
      <w:pPr>
        <w:ind w:left="7320" w:hanging="286"/>
      </w:pPr>
      <w:rPr>
        <w:rFonts w:hint="default"/>
        <w:lang w:val="zh-TW" w:eastAsia="zh-TW" w:bidi="zh-TW"/>
      </w:rPr>
    </w:lvl>
    <w:lvl w:ilvl="8" w:tplc="4E102D62">
      <w:numFmt w:val="bullet"/>
      <w:lvlText w:val="•"/>
      <w:lvlJc w:val="left"/>
      <w:pPr>
        <w:ind w:left="8149" w:hanging="286"/>
      </w:pPr>
      <w:rPr>
        <w:rFonts w:hint="default"/>
        <w:lang w:val="zh-TW" w:eastAsia="zh-TW" w:bidi="zh-T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shapeLayoutLikeWW8/>
    <w:useFELayout/>
  </w:compat>
  <w:rsids>
    <w:rsidRoot w:val="000F0B88"/>
    <w:rsid w:val="0009429C"/>
    <w:rsid w:val="000D7311"/>
    <w:rsid w:val="000F0B88"/>
    <w:rsid w:val="00107A44"/>
    <w:rsid w:val="00256629"/>
    <w:rsid w:val="002808EA"/>
    <w:rsid w:val="002A02F0"/>
    <w:rsid w:val="003301DB"/>
    <w:rsid w:val="00486880"/>
    <w:rsid w:val="004C09A5"/>
    <w:rsid w:val="005102E2"/>
    <w:rsid w:val="005C2BE5"/>
    <w:rsid w:val="008C3D9C"/>
    <w:rsid w:val="00AB5174"/>
    <w:rsid w:val="00B25905"/>
    <w:rsid w:val="00B55BCE"/>
    <w:rsid w:val="00C62C91"/>
    <w:rsid w:val="00D72075"/>
    <w:rsid w:val="00D97CEB"/>
    <w:rsid w:val="00ED03C4"/>
    <w:rsid w:val="00FA5E40"/>
    <w:rsid w:val="00FC0F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F0B88"/>
    <w:rPr>
      <w:rFonts w:ascii="SimSun" w:eastAsia="SimSun" w:hAnsi="SimSun" w:cs="SimSun"/>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0B88"/>
    <w:tblPr>
      <w:tblInd w:w="0" w:type="dxa"/>
      <w:tblCellMar>
        <w:top w:w="0" w:type="dxa"/>
        <w:left w:w="0" w:type="dxa"/>
        <w:bottom w:w="0" w:type="dxa"/>
        <w:right w:w="0" w:type="dxa"/>
      </w:tblCellMar>
    </w:tblPr>
  </w:style>
  <w:style w:type="paragraph" w:styleId="a3">
    <w:name w:val="Body Text"/>
    <w:basedOn w:val="a"/>
    <w:uiPriority w:val="1"/>
    <w:qFormat/>
    <w:rsid w:val="000F0B88"/>
    <w:pPr>
      <w:ind w:left="582"/>
    </w:pPr>
    <w:rPr>
      <w:sz w:val="24"/>
      <w:szCs w:val="24"/>
    </w:rPr>
  </w:style>
  <w:style w:type="paragraph" w:customStyle="1" w:styleId="Heading1">
    <w:name w:val="Heading 1"/>
    <w:basedOn w:val="a"/>
    <w:uiPriority w:val="1"/>
    <w:qFormat/>
    <w:rsid w:val="000F0B88"/>
    <w:pPr>
      <w:ind w:left="100"/>
      <w:outlineLvl w:val="1"/>
    </w:pPr>
    <w:rPr>
      <w:rFonts w:ascii="Microsoft JhengHei" w:eastAsia="Microsoft JhengHei" w:hAnsi="Microsoft JhengHei" w:cs="Microsoft JhengHei"/>
      <w:b/>
      <w:bCs/>
      <w:sz w:val="28"/>
      <w:szCs w:val="28"/>
    </w:rPr>
  </w:style>
  <w:style w:type="paragraph" w:styleId="a4">
    <w:name w:val="List Paragraph"/>
    <w:basedOn w:val="a"/>
    <w:uiPriority w:val="1"/>
    <w:qFormat/>
    <w:rsid w:val="000F0B88"/>
    <w:pPr>
      <w:spacing w:before="211"/>
      <w:ind w:left="1518" w:hanging="286"/>
      <w:jc w:val="both"/>
    </w:pPr>
  </w:style>
  <w:style w:type="paragraph" w:customStyle="1" w:styleId="TableParagraph">
    <w:name w:val="Table Paragraph"/>
    <w:basedOn w:val="a"/>
    <w:uiPriority w:val="1"/>
    <w:qFormat/>
    <w:rsid w:val="000F0B88"/>
  </w:style>
  <w:style w:type="paragraph" w:styleId="a5">
    <w:name w:val="header"/>
    <w:basedOn w:val="a"/>
    <w:link w:val="a6"/>
    <w:uiPriority w:val="99"/>
    <w:semiHidden/>
    <w:unhideWhenUsed/>
    <w:rsid w:val="00107A44"/>
    <w:pPr>
      <w:tabs>
        <w:tab w:val="center" w:pos="4153"/>
        <w:tab w:val="right" w:pos="8306"/>
      </w:tabs>
      <w:snapToGrid w:val="0"/>
    </w:pPr>
    <w:rPr>
      <w:sz w:val="20"/>
      <w:szCs w:val="20"/>
    </w:rPr>
  </w:style>
  <w:style w:type="character" w:customStyle="1" w:styleId="a6">
    <w:name w:val="頁首 字元"/>
    <w:basedOn w:val="a0"/>
    <w:link w:val="a5"/>
    <w:uiPriority w:val="99"/>
    <w:semiHidden/>
    <w:rsid w:val="00107A44"/>
    <w:rPr>
      <w:rFonts w:ascii="SimSun" w:eastAsia="SimSun" w:hAnsi="SimSun" w:cs="SimSun"/>
      <w:sz w:val="20"/>
      <w:szCs w:val="20"/>
      <w:lang w:val="zh-TW" w:eastAsia="zh-TW" w:bidi="zh-TW"/>
    </w:rPr>
  </w:style>
  <w:style w:type="paragraph" w:styleId="a7">
    <w:name w:val="footer"/>
    <w:basedOn w:val="a"/>
    <w:link w:val="a8"/>
    <w:uiPriority w:val="99"/>
    <w:semiHidden/>
    <w:unhideWhenUsed/>
    <w:rsid w:val="00107A44"/>
    <w:pPr>
      <w:tabs>
        <w:tab w:val="center" w:pos="4153"/>
        <w:tab w:val="right" w:pos="8306"/>
      </w:tabs>
      <w:snapToGrid w:val="0"/>
    </w:pPr>
    <w:rPr>
      <w:sz w:val="20"/>
      <w:szCs w:val="20"/>
    </w:rPr>
  </w:style>
  <w:style w:type="character" w:customStyle="1" w:styleId="a8">
    <w:name w:val="頁尾 字元"/>
    <w:basedOn w:val="a0"/>
    <w:link w:val="a7"/>
    <w:uiPriority w:val="99"/>
    <w:semiHidden/>
    <w:rsid w:val="00107A44"/>
    <w:rPr>
      <w:rFonts w:ascii="SimSun" w:eastAsia="SimSun" w:hAnsi="SimSun" w:cs="SimSun"/>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393</Words>
  <Characters>2245</Characters>
  <Application>Microsoft Office Word</Application>
  <DocSecurity>0</DocSecurity>
  <Lines>18</Lines>
  <Paragraphs>5</Paragraphs>
  <ScaleCrop>false</ScaleCrop>
  <Company>HOME</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彰化縣員林市公所開標主持人注意事項草案</dc:title>
  <dc:creator>員林鎮公所</dc:creator>
  <cp:lastModifiedBy>user</cp:lastModifiedBy>
  <cp:revision>14</cp:revision>
  <dcterms:created xsi:type="dcterms:W3CDTF">2020-08-25T02:21:00Z</dcterms:created>
  <dcterms:modified xsi:type="dcterms:W3CDTF">2020-09-01T03:43:00Z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Creator">
    <vt:lpwstr>Microsoft® Word 2013</vt:lpwstr>
  </property>
  <property fmtid="{D5CDD505-2E9C-101B-9397-08002B2CF9AE}" pid="4" name="LastSaved">
    <vt:filetime>2020-08-25T00:00:00Z</vt:filetime>
  </property>
</Properties>
</file>