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F" w:rsidRPr="00ED58A5" w:rsidRDefault="00BD59BF" w:rsidP="00130E82">
      <w:pPr>
        <w:jc w:val="center"/>
        <w:rPr>
          <w:rFonts w:ascii="標楷體" w:eastAsia="標楷體" w:hAnsi="標楷體"/>
          <w:b/>
          <w:spacing w:val="20"/>
          <w:sz w:val="36"/>
          <w:szCs w:val="40"/>
          <w:u w:val="single"/>
        </w:rPr>
      </w:pPr>
      <w:r w:rsidRPr="00ED58A5">
        <w:rPr>
          <w:rFonts w:ascii="標楷體" w:eastAsia="標楷體" w:hAnsi="標楷體"/>
          <w:b/>
          <w:spacing w:val="20"/>
          <w:sz w:val="36"/>
          <w:szCs w:val="40"/>
          <w:u w:val="single"/>
        </w:rPr>
        <w:t>第</w:t>
      </w:r>
      <w:r w:rsidRPr="00ED58A5"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  <w:t>十</w:t>
      </w:r>
      <w:r w:rsidR="00130E82"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  <w:t>四</w:t>
      </w:r>
      <w:r w:rsidRPr="00ED58A5">
        <w:rPr>
          <w:rFonts w:ascii="標楷體" w:eastAsia="標楷體" w:hAnsi="標楷體"/>
          <w:b/>
          <w:spacing w:val="20"/>
          <w:sz w:val="36"/>
          <w:szCs w:val="40"/>
          <w:u w:val="single"/>
        </w:rPr>
        <w:t>屆聯合盃全國作文大賽（</w:t>
      </w:r>
      <w:r w:rsidRPr="00ED58A5"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  <w:t>花蓮區初賽）</w:t>
      </w:r>
    </w:p>
    <w:p w:rsidR="0092412A" w:rsidRPr="00ED58A5" w:rsidRDefault="00BD59BF" w:rsidP="00ED58A5">
      <w:pPr>
        <w:jc w:val="center"/>
        <w:rPr>
          <w:rFonts w:ascii="標楷體" w:eastAsia="標楷體" w:hAnsi="標楷體"/>
          <w:b/>
          <w:spacing w:val="20"/>
          <w:sz w:val="36"/>
          <w:szCs w:val="40"/>
          <w:u w:val="single"/>
        </w:rPr>
      </w:pPr>
      <w:r w:rsidRPr="00ED58A5">
        <w:rPr>
          <w:rFonts w:ascii="標楷體" w:eastAsia="標楷體" w:hAnsi="標楷體" w:hint="eastAsia"/>
          <w:b/>
          <w:spacing w:val="20"/>
          <w:sz w:val="36"/>
          <w:szCs w:val="40"/>
          <w:u w:val="single"/>
        </w:rPr>
        <w:t>校內報名表</w:t>
      </w:r>
    </w:p>
    <w:p w:rsidR="00BD59BF" w:rsidRPr="00ED58A5" w:rsidRDefault="00BD59BF" w:rsidP="00BD59BF">
      <w:pPr>
        <w:pStyle w:val="a3"/>
        <w:numPr>
          <w:ilvl w:val="0"/>
          <w:numId w:val="1"/>
        </w:numPr>
        <w:ind w:leftChars="0"/>
        <w:rPr>
          <w:rFonts w:ascii="華康中圓體" w:eastAsia="華康中圓體" w:hAnsi="華康中圓體"/>
          <w:sz w:val="28"/>
          <w:szCs w:val="28"/>
        </w:rPr>
      </w:pPr>
      <w:r w:rsidRPr="00ED58A5">
        <w:rPr>
          <w:rFonts w:ascii="華康中圓體" w:eastAsia="華康中圓體" w:hAnsi="華康中圓體" w:hint="eastAsia"/>
          <w:sz w:val="28"/>
          <w:szCs w:val="28"/>
        </w:rPr>
        <w:t>比賽時間：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10</w:t>
      </w:r>
      <w:r w:rsidR="00130E82">
        <w:rPr>
          <w:rFonts w:ascii="華康中圓體" w:eastAsia="華康中圓體" w:hAnsi="華康中圓體" w:hint="eastAsia"/>
          <w:b/>
          <w:bCs/>
          <w:sz w:val="28"/>
          <w:szCs w:val="28"/>
        </w:rPr>
        <w:t>9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年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1</w:t>
      </w:r>
      <w:r w:rsidR="00130E82">
        <w:rPr>
          <w:rFonts w:ascii="華康中圓體" w:eastAsia="華康中圓體" w:hAnsi="華康中圓體" w:hint="eastAsia"/>
          <w:b/>
          <w:bCs/>
          <w:sz w:val="28"/>
          <w:szCs w:val="28"/>
        </w:rPr>
        <w:t>1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月</w:t>
      </w:r>
      <w:r w:rsidR="00130E82">
        <w:rPr>
          <w:rFonts w:ascii="華康中圓體" w:eastAsia="華康中圓體" w:hAnsi="華康中圓體" w:hint="eastAsia"/>
          <w:b/>
          <w:bCs/>
          <w:sz w:val="28"/>
          <w:szCs w:val="28"/>
        </w:rPr>
        <w:t>07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日（六）上午10：3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0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～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1</w:t>
      </w:r>
      <w:r w:rsidRPr="00ED58A5">
        <w:rPr>
          <w:rFonts w:ascii="華康中圓體" w:eastAsia="華康中圓體" w:hAnsi="華康中圓體" w:hint="eastAsia"/>
          <w:b/>
          <w:bCs/>
          <w:sz w:val="28"/>
          <w:szCs w:val="28"/>
        </w:rPr>
        <w:t>1：3</w:t>
      </w:r>
      <w:r w:rsidRPr="00ED58A5">
        <w:rPr>
          <w:rFonts w:ascii="華康中圓體" w:eastAsia="華康中圓體" w:hAnsi="華康中圓體"/>
          <w:b/>
          <w:bCs/>
          <w:sz w:val="28"/>
          <w:szCs w:val="28"/>
        </w:rPr>
        <w:t>0</w:t>
      </w:r>
    </w:p>
    <w:p w:rsidR="00BD59BF" w:rsidRPr="00ED58A5" w:rsidRDefault="00BD59BF" w:rsidP="00BD59BF">
      <w:pPr>
        <w:pStyle w:val="a3"/>
        <w:numPr>
          <w:ilvl w:val="0"/>
          <w:numId w:val="1"/>
        </w:numPr>
        <w:ind w:leftChars="0"/>
        <w:rPr>
          <w:rFonts w:ascii="華康中圓體" w:eastAsia="華康中圓體" w:hAnsi="華康中圓體"/>
          <w:sz w:val="28"/>
          <w:szCs w:val="28"/>
        </w:rPr>
      </w:pPr>
      <w:r w:rsidRPr="00ED58A5">
        <w:rPr>
          <w:rFonts w:ascii="華康中圓體" w:eastAsia="華康中圓體" w:hAnsi="華康中圓體" w:hint="eastAsia"/>
          <w:sz w:val="28"/>
          <w:szCs w:val="28"/>
        </w:rPr>
        <w:t>比賽地點：</w:t>
      </w:r>
    </w:p>
    <w:tbl>
      <w:tblPr>
        <w:tblW w:w="8378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800"/>
        <w:gridCol w:w="3600"/>
        <w:gridCol w:w="2258"/>
      </w:tblGrid>
      <w:tr w:rsidR="00BD59BF" w:rsidRPr="00ED58A5" w:rsidTr="00BD59BF">
        <w:tc>
          <w:tcPr>
            <w:tcW w:w="72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地區</w:t>
            </w:r>
          </w:p>
        </w:tc>
        <w:tc>
          <w:tcPr>
            <w:tcW w:w="180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考場</w:t>
            </w:r>
          </w:p>
        </w:tc>
        <w:tc>
          <w:tcPr>
            <w:tcW w:w="360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地址</w:t>
            </w:r>
          </w:p>
        </w:tc>
        <w:tc>
          <w:tcPr>
            <w:tcW w:w="2258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電話</w:t>
            </w:r>
          </w:p>
        </w:tc>
      </w:tr>
      <w:tr w:rsidR="00BD59BF" w:rsidRPr="00ED58A5" w:rsidTr="00BD59BF">
        <w:trPr>
          <w:cantSplit/>
        </w:trPr>
        <w:tc>
          <w:tcPr>
            <w:tcW w:w="720" w:type="dxa"/>
            <w:vAlign w:val="center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花蓮縣</w:t>
            </w:r>
          </w:p>
        </w:tc>
        <w:tc>
          <w:tcPr>
            <w:tcW w:w="1800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/>
                <w:b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cs="新細明體" w:hint="eastAsia"/>
                <w:b/>
                <w:kern w:val="0"/>
                <w:sz w:val="20"/>
              </w:rPr>
              <w:t>四維高中</w:t>
            </w:r>
          </w:p>
        </w:tc>
        <w:tc>
          <w:tcPr>
            <w:tcW w:w="3600" w:type="dxa"/>
          </w:tcPr>
          <w:p w:rsidR="00BD59BF" w:rsidRPr="00ED58A5" w:rsidRDefault="00BD59BF" w:rsidP="00635FA9">
            <w:pPr>
              <w:ind w:firstLineChars="200" w:firstLine="400"/>
              <w:jc w:val="both"/>
              <w:rPr>
                <w:rFonts w:ascii="華康中圓體" w:eastAsia="華康中圓體" w:hAnsi="華康中圓體"/>
                <w:sz w:val="20"/>
                <w:szCs w:val="20"/>
              </w:rPr>
            </w:pPr>
            <w:r w:rsidRPr="00ED58A5">
              <w:rPr>
                <w:rStyle w:val="copyright1"/>
                <w:rFonts w:ascii="華康中圓體" w:eastAsia="華康中圓體" w:hAnsi="華康中圓體" w:hint="eastAsia"/>
                <w:sz w:val="20"/>
              </w:rPr>
              <w:t>花蓮縣花蓮市中山路一段200號</w:t>
            </w:r>
          </w:p>
        </w:tc>
        <w:tc>
          <w:tcPr>
            <w:tcW w:w="2258" w:type="dxa"/>
          </w:tcPr>
          <w:p w:rsidR="00BD59BF" w:rsidRPr="00ED58A5" w:rsidRDefault="00BD59BF" w:rsidP="00635FA9">
            <w:pPr>
              <w:jc w:val="center"/>
              <w:rPr>
                <w:rFonts w:ascii="華康中圓體" w:eastAsia="華康中圓體" w:hAnsi="華康中圓體"/>
                <w:sz w:val="20"/>
                <w:szCs w:val="20"/>
              </w:rPr>
            </w:pPr>
            <w:r w:rsidRPr="00ED58A5">
              <w:rPr>
                <w:rFonts w:ascii="華康中圓體" w:eastAsia="華康中圓體" w:hAnsi="華康中圓體" w:hint="eastAsia"/>
                <w:sz w:val="20"/>
                <w:szCs w:val="20"/>
              </w:rPr>
              <w:t>03-8561369</w:t>
            </w:r>
          </w:p>
        </w:tc>
      </w:tr>
    </w:tbl>
    <w:p w:rsidR="00BD59BF" w:rsidRPr="00ED58A5" w:rsidRDefault="00BD59BF" w:rsidP="00BD59BF">
      <w:pPr>
        <w:pStyle w:val="a3"/>
        <w:numPr>
          <w:ilvl w:val="0"/>
          <w:numId w:val="1"/>
        </w:numPr>
        <w:spacing w:line="240" w:lineRule="atLeast"/>
        <w:ind w:leftChars="0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/>
          <w:sz w:val="20"/>
          <w:szCs w:val="20"/>
        </w:rPr>
        <w:t>比賽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方式</w:t>
      </w:r>
      <w:r w:rsidRPr="00ED58A5">
        <w:rPr>
          <w:rFonts w:ascii="華康中圓體" w:eastAsia="華康中圓體" w:hAnsi="華康中圓體"/>
          <w:sz w:val="20"/>
          <w:szCs w:val="20"/>
        </w:rPr>
        <w:t>：</w:t>
      </w:r>
    </w:p>
    <w:p w:rsidR="00BD59BF" w:rsidRPr="00ED58A5" w:rsidRDefault="00BD59BF" w:rsidP="00BD59BF">
      <w:pPr>
        <w:pStyle w:val="a3"/>
        <w:spacing w:before="50" w:after="50" w:line="452" w:lineRule="exact"/>
        <w:ind w:leftChars="0" w:left="720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/>
          <w:sz w:val="20"/>
          <w:szCs w:val="20"/>
        </w:rPr>
        <w:t>1.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時間：60分鐘。</w:t>
      </w:r>
    </w:p>
    <w:p w:rsidR="00BD59BF" w:rsidRPr="00ED58A5" w:rsidRDefault="00BD59BF" w:rsidP="00BD59BF">
      <w:pPr>
        <w:pStyle w:val="a3"/>
        <w:spacing w:before="50" w:after="50" w:line="452" w:lineRule="exact"/>
        <w:ind w:leftChars="0" w:left="720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/>
          <w:sz w:val="20"/>
          <w:szCs w:val="20"/>
        </w:rPr>
        <w:t>2.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出題：各組一個作文題目，並於比賽當場公佈題目。</w:t>
      </w:r>
    </w:p>
    <w:p w:rsidR="00BD59BF" w:rsidRPr="00ED58A5" w:rsidRDefault="00BD59BF" w:rsidP="00BD59BF">
      <w:pPr>
        <w:tabs>
          <w:tab w:val="left" w:pos="1620"/>
        </w:tabs>
        <w:spacing w:before="50" w:after="50" w:line="452" w:lineRule="exact"/>
        <w:ind w:leftChars="295" w:left="1418" w:hangingChars="355" w:hanging="710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 w:hint="eastAsia"/>
          <w:sz w:val="20"/>
          <w:szCs w:val="20"/>
        </w:rPr>
        <w:t>3.評審：由主辦單位聘任之公正評審委員評定比賽成績；國中小評分參照國中基測六級分制，高中職組參照學測ABC九級制評定成績。</w:t>
      </w:r>
    </w:p>
    <w:p w:rsidR="00BD59BF" w:rsidRPr="00ED58A5" w:rsidRDefault="00BD59BF" w:rsidP="00BD59BF">
      <w:pPr>
        <w:tabs>
          <w:tab w:val="left" w:pos="1620"/>
        </w:tabs>
        <w:spacing w:before="50" w:after="50" w:line="452" w:lineRule="exact"/>
        <w:ind w:leftChars="295" w:left="708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 w:hint="eastAsia"/>
          <w:bCs/>
          <w:sz w:val="20"/>
          <w:szCs w:val="20"/>
        </w:rPr>
        <w:t>4.初賽</w:t>
      </w:r>
      <w:r w:rsidRPr="00ED58A5">
        <w:rPr>
          <w:rFonts w:ascii="華康中圓體" w:eastAsia="華康中圓體" w:hAnsi="華康中圓體"/>
          <w:bCs/>
          <w:sz w:val="20"/>
          <w:szCs w:val="20"/>
        </w:rPr>
        <w:t>各組前五名及</w:t>
      </w:r>
      <w:r w:rsidRPr="00ED58A5">
        <w:rPr>
          <w:rFonts w:ascii="華康中圓體" w:eastAsia="華康中圓體" w:hAnsi="華康中圓體" w:hint="eastAsia"/>
          <w:bCs/>
          <w:sz w:val="20"/>
          <w:szCs w:val="20"/>
        </w:rPr>
        <w:t>30</w:t>
      </w:r>
      <w:r w:rsidRPr="00ED58A5">
        <w:rPr>
          <w:rFonts w:ascii="華康中圓體" w:eastAsia="華康中圓體" w:hAnsi="華康中圓體"/>
          <w:bCs/>
          <w:sz w:val="20"/>
          <w:szCs w:val="20"/>
        </w:rPr>
        <w:t>名佳作獎者，皆可參加全國決賽</w:t>
      </w:r>
      <w:r w:rsidRPr="00ED58A5">
        <w:rPr>
          <w:rFonts w:ascii="華康中圓體" w:eastAsia="華康中圓體" w:hAnsi="華康中圓體" w:hint="eastAsia"/>
          <w:bCs/>
          <w:sz w:val="20"/>
          <w:szCs w:val="20"/>
        </w:rPr>
        <w:t>。</w:t>
      </w:r>
    </w:p>
    <w:p w:rsidR="00BD59BF" w:rsidRPr="00ED58A5" w:rsidRDefault="00BD59BF" w:rsidP="00BD59BF">
      <w:pPr>
        <w:pStyle w:val="a3"/>
        <w:spacing w:before="50" w:after="50" w:line="452" w:lineRule="exact"/>
        <w:ind w:leftChars="295" w:left="1416" w:hangingChars="354" w:hanging="708"/>
        <w:rPr>
          <w:rFonts w:ascii="華康中圓體" w:eastAsia="華康中圓體" w:hAnsi="華康中圓體"/>
          <w:sz w:val="20"/>
          <w:szCs w:val="20"/>
        </w:rPr>
      </w:pPr>
      <w:r w:rsidRPr="00ED58A5">
        <w:rPr>
          <w:rFonts w:ascii="華康中圓體" w:eastAsia="華康中圓體" w:hAnsi="華康中圓體" w:hint="eastAsia"/>
          <w:sz w:val="20"/>
          <w:szCs w:val="20"/>
        </w:rPr>
        <w:t>5.備註：參賽得獎作品，</w:t>
      </w:r>
      <w:r w:rsidRPr="00ED58A5">
        <w:rPr>
          <w:rFonts w:ascii="華康中圓體" w:eastAsia="華康中圓體" w:hAnsi="華康中圓體"/>
          <w:sz w:val="20"/>
          <w:szCs w:val="20"/>
        </w:rPr>
        <w:t>得獎人需簽署該作品著作權讓渡書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，其作品版權及所有權屬主辦單位所有，主辦單位有出版、展覽及其他非營利使用之權利</w:t>
      </w:r>
      <w:r w:rsidRPr="00ED58A5">
        <w:rPr>
          <w:rFonts w:ascii="華康中圓體" w:eastAsia="華康中圓體" w:hAnsi="華康中圓體"/>
          <w:sz w:val="20"/>
          <w:szCs w:val="20"/>
        </w:rPr>
        <w:t>，均不另予通知及</w:t>
      </w:r>
      <w:r w:rsidRPr="00ED58A5">
        <w:rPr>
          <w:rFonts w:ascii="華康中圓體" w:eastAsia="華康中圓體" w:hAnsi="華康中圓體" w:hint="eastAsia"/>
          <w:sz w:val="20"/>
          <w:szCs w:val="20"/>
        </w:rPr>
        <w:t>另外</w:t>
      </w:r>
      <w:r w:rsidRPr="00ED58A5">
        <w:rPr>
          <w:rFonts w:ascii="華康中圓體" w:eastAsia="華康中圓體" w:hAnsi="華康中圓體"/>
          <w:sz w:val="20"/>
          <w:szCs w:val="20"/>
        </w:rPr>
        <w:t xml:space="preserve">致酬。 </w:t>
      </w:r>
    </w:p>
    <w:p w:rsidR="00ED58A5" w:rsidRPr="00ED58A5" w:rsidRDefault="00BD59BF" w:rsidP="00BD59BF">
      <w:pPr>
        <w:pStyle w:val="a3"/>
        <w:numPr>
          <w:ilvl w:val="0"/>
          <w:numId w:val="1"/>
        </w:numPr>
        <w:ind w:leftChars="0"/>
        <w:rPr>
          <w:rFonts w:ascii="華康中圓體" w:eastAsia="華康中圓體" w:hAnsi="華康中圓體"/>
          <w:sz w:val="28"/>
          <w:szCs w:val="28"/>
        </w:rPr>
      </w:pPr>
      <w:r w:rsidRPr="00ED58A5">
        <w:rPr>
          <w:rFonts w:ascii="華康中圓體" w:eastAsia="華康中圓體" w:hAnsi="華康中圓體" w:hint="eastAsia"/>
          <w:sz w:val="28"/>
          <w:szCs w:val="28"/>
        </w:rPr>
        <w:t>校內報名截止日：</w:t>
      </w:r>
      <w:r w:rsidRPr="00A70773">
        <w:rPr>
          <w:rFonts w:ascii="華康中圓體" w:eastAsia="華康中圓體" w:hAnsi="華康中圓體" w:hint="eastAsia"/>
          <w:color w:val="FF0000"/>
          <w:sz w:val="28"/>
          <w:szCs w:val="28"/>
        </w:rPr>
        <w:t xml:space="preserve"> </w:t>
      </w:r>
      <w:r w:rsidRPr="00A70773">
        <w:rPr>
          <w:rFonts w:ascii="華康中圓體" w:eastAsia="華康中圓體" w:hAnsi="華康中圓體" w:hint="eastAsia"/>
          <w:b/>
          <w:color w:val="FF0000"/>
          <w:sz w:val="28"/>
          <w:szCs w:val="28"/>
          <w:u w:val="wave"/>
        </w:rPr>
        <w:t>9/2</w:t>
      </w:r>
      <w:r w:rsidR="00130E82" w:rsidRPr="00A70773">
        <w:rPr>
          <w:rFonts w:ascii="華康中圓體" w:eastAsia="華康中圓體" w:hAnsi="華康中圓體" w:hint="eastAsia"/>
          <w:b/>
          <w:color w:val="FF0000"/>
          <w:sz w:val="28"/>
          <w:szCs w:val="28"/>
          <w:u w:val="wave"/>
        </w:rPr>
        <w:t>1</w:t>
      </w:r>
      <w:r w:rsidRPr="00A70773">
        <w:rPr>
          <w:rFonts w:ascii="華康中圓體" w:eastAsia="華康中圓體" w:hAnsi="華康中圓體" w:hint="eastAsia"/>
          <w:b/>
          <w:color w:val="FF0000"/>
          <w:sz w:val="28"/>
          <w:szCs w:val="28"/>
          <w:u w:val="wave"/>
        </w:rPr>
        <w:t>(一)17:00</w:t>
      </w:r>
      <w:r w:rsidR="00ED58A5">
        <w:rPr>
          <w:rFonts w:ascii="華康中圓體" w:eastAsia="華康中圓體" w:hAnsi="華康中圓體" w:hint="eastAsia"/>
          <w:b/>
          <w:sz w:val="28"/>
          <w:szCs w:val="28"/>
        </w:rPr>
        <w:t xml:space="preserve">  </w:t>
      </w:r>
    </w:p>
    <w:p w:rsidR="00BD59BF" w:rsidRPr="00ED58A5" w:rsidRDefault="00ED58A5" w:rsidP="00ED58A5">
      <w:pPr>
        <w:pStyle w:val="a3"/>
        <w:ind w:leftChars="0" w:left="720"/>
        <w:jc w:val="center"/>
        <w:rPr>
          <w:rFonts w:ascii="華康中圓體" w:eastAsia="華康中圓體" w:hAnsi="華康中圓體"/>
          <w:sz w:val="28"/>
          <w:szCs w:val="28"/>
        </w:rPr>
      </w:pPr>
      <w:r w:rsidRPr="00ED58A5">
        <w:rPr>
          <w:rFonts w:ascii="華康中圓體" w:eastAsia="華康中圓體" w:hAnsi="華康中圓體" w:hint="eastAsia"/>
          <w:b/>
          <w:sz w:val="28"/>
          <w:szCs w:val="28"/>
          <w:bdr w:val="single" w:sz="4" w:space="0" w:color="auto"/>
        </w:rPr>
        <w:t>考量全校報名同學權益，</w:t>
      </w:r>
      <w:r w:rsidRPr="00A70773">
        <w:rPr>
          <w:rFonts w:ascii="華康中圓體" w:eastAsia="華康中圓體" w:hAnsi="華康中圓體" w:hint="eastAsia"/>
          <w:b/>
          <w:color w:val="FF0000"/>
          <w:sz w:val="28"/>
          <w:szCs w:val="28"/>
          <w:bdr w:val="single" w:sz="4" w:space="0" w:color="auto"/>
        </w:rPr>
        <w:t>逾時不候</w:t>
      </w:r>
    </w:p>
    <w:p w:rsidR="00BD59BF" w:rsidRDefault="00ED58A5" w:rsidP="00ED58A5">
      <w:pPr>
        <w:pStyle w:val="a3"/>
        <w:ind w:leftChars="0" w:left="720"/>
        <w:jc w:val="center"/>
        <w:rPr>
          <w:rFonts w:ascii="華康中圓體" w:eastAsia="華康中圓體" w:hAnsi="華康中圓體"/>
          <w:sz w:val="28"/>
          <w:szCs w:val="28"/>
        </w:rPr>
      </w:pPr>
      <w:r>
        <w:rPr>
          <w:rFonts w:ascii="華康中圓體" w:eastAsia="華康中圓體" w:hAnsi="華康中圓體" w:hint="eastAsia"/>
          <w:sz w:val="28"/>
          <w:szCs w:val="28"/>
        </w:rPr>
        <w:t>-------報名回條，撕下後繳回教學組-------</w:t>
      </w:r>
    </w:p>
    <w:tbl>
      <w:tblPr>
        <w:tblStyle w:val="a4"/>
        <w:tblW w:w="8987" w:type="dxa"/>
        <w:tblLook w:val="04A0"/>
      </w:tblPr>
      <w:tblGrid>
        <w:gridCol w:w="2184"/>
        <w:gridCol w:w="1212"/>
        <w:gridCol w:w="1096"/>
        <w:gridCol w:w="4495"/>
      </w:tblGrid>
      <w:tr w:rsidR="00130E82" w:rsidTr="00130E82">
        <w:trPr>
          <w:trHeight w:val="750"/>
        </w:trPr>
        <w:tc>
          <w:tcPr>
            <w:tcW w:w="2184" w:type="dxa"/>
            <w:tcBorders>
              <w:right w:val="single" w:sz="4" w:space="0" w:color="auto"/>
            </w:tcBorders>
          </w:tcPr>
          <w:p w:rsidR="00130E82" w:rsidRDefault="00130E82" w:rsidP="00130E82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年級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班級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座號</w:t>
            </w:r>
          </w:p>
        </w:tc>
        <w:tc>
          <w:tcPr>
            <w:tcW w:w="4495" w:type="dxa"/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  <w:r>
              <w:rPr>
                <w:rFonts w:ascii="華康中圓體" w:eastAsia="華康中圓體" w:hAnsi="華康中圓體" w:hint="eastAsia"/>
                <w:sz w:val="28"/>
                <w:szCs w:val="28"/>
              </w:rPr>
              <w:t>姓名</w:t>
            </w:r>
          </w:p>
        </w:tc>
      </w:tr>
      <w:tr w:rsidR="00130E82" w:rsidTr="00130E82">
        <w:trPr>
          <w:trHeight w:val="750"/>
        </w:trPr>
        <w:tc>
          <w:tcPr>
            <w:tcW w:w="2184" w:type="dxa"/>
            <w:tcBorders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130E82" w:rsidTr="00130E82">
        <w:trPr>
          <w:trHeight w:val="750"/>
        </w:trPr>
        <w:tc>
          <w:tcPr>
            <w:tcW w:w="2184" w:type="dxa"/>
            <w:tcBorders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130E82" w:rsidTr="00130E82">
        <w:trPr>
          <w:trHeight w:val="750"/>
        </w:trPr>
        <w:tc>
          <w:tcPr>
            <w:tcW w:w="2184" w:type="dxa"/>
            <w:tcBorders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130E82" w:rsidTr="00130E82">
        <w:trPr>
          <w:trHeight w:val="750"/>
        </w:trPr>
        <w:tc>
          <w:tcPr>
            <w:tcW w:w="2184" w:type="dxa"/>
            <w:tcBorders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  <w:tr w:rsidR="00130E82" w:rsidTr="00130E82">
        <w:trPr>
          <w:trHeight w:val="750"/>
        </w:trPr>
        <w:tc>
          <w:tcPr>
            <w:tcW w:w="2184" w:type="dxa"/>
            <w:tcBorders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  <w:tc>
          <w:tcPr>
            <w:tcW w:w="4495" w:type="dxa"/>
          </w:tcPr>
          <w:p w:rsidR="00130E82" w:rsidRDefault="00130E82" w:rsidP="00ED58A5">
            <w:pPr>
              <w:pStyle w:val="a3"/>
              <w:ind w:leftChars="0" w:left="0"/>
              <w:jc w:val="center"/>
              <w:rPr>
                <w:rFonts w:ascii="華康中圓體" w:eastAsia="華康中圓體" w:hAnsi="華康中圓體"/>
                <w:sz w:val="28"/>
                <w:szCs w:val="28"/>
              </w:rPr>
            </w:pPr>
          </w:p>
        </w:tc>
      </w:tr>
    </w:tbl>
    <w:p w:rsidR="00ED58A5" w:rsidRPr="00ED58A5" w:rsidRDefault="00ED58A5" w:rsidP="00ED58A5">
      <w:pPr>
        <w:pStyle w:val="a3"/>
        <w:ind w:leftChars="0" w:left="720"/>
        <w:jc w:val="center"/>
        <w:rPr>
          <w:rFonts w:ascii="華康中圓體" w:eastAsia="華康中圓體" w:hAnsi="華康中圓體"/>
          <w:sz w:val="28"/>
          <w:szCs w:val="28"/>
        </w:rPr>
      </w:pPr>
    </w:p>
    <w:sectPr w:rsidR="00ED58A5" w:rsidRPr="00ED58A5" w:rsidSect="00BD59BF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44" w:rsidRDefault="00E35144" w:rsidP="00130E82">
      <w:r>
        <w:separator/>
      </w:r>
    </w:p>
  </w:endnote>
  <w:endnote w:type="continuationSeparator" w:id="0">
    <w:p w:rsidR="00E35144" w:rsidRDefault="00E35144" w:rsidP="0013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44" w:rsidRDefault="00E35144" w:rsidP="00130E82">
      <w:r>
        <w:separator/>
      </w:r>
    </w:p>
  </w:footnote>
  <w:footnote w:type="continuationSeparator" w:id="0">
    <w:p w:rsidR="00E35144" w:rsidRDefault="00E35144" w:rsidP="00130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DC"/>
    <w:multiLevelType w:val="hybridMultilevel"/>
    <w:tmpl w:val="95CC2B54"/>
    <w:lvl w:ilvl="0" w:tplc="DB9EE2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CE06689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華康細圓體(P)" w:eastAsia="華康細圓體(P)" w:hAnsi="Times New Roman" w:cs="Times New Roman" w:hint="eastAsia"/>
      </w:rPr>
    </w:lvl>
    <w:lvl w:ilvl="2" w:tplc="43FC9902">
      <w:start w:val="3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6166229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E8A022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1829008">
      <w:start w:val="2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DC1810"/>
    <w:multiLevelType w:val="hybridMultilevel"/>
    <w:tmpl w:val="7240A39C"/>
    <w:lvl w:ilvl="0" w:tplc="9F0C1A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35"/>
    <w:rsid w:val="00130E82"/>
    <w:rsid w:val="002F3D40"/>
    <w:rsid w:val="00821935"/>
    <w:rsid w:val="0092412A"/>
    <w:rsid w:val="00A70773"/>
    <w:rsid w:val="00BD59BF"/>
    <w:rsid w:val="00E35144"/>
    <w:rsid w:val="00E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BF"/>
    <w:pPr>
      <w:ind w:leftChars="200" w:left="480"/>
    </w:pPr>
  </w:style>
  <w:style w:type="character" w:customStyle="1" w:styleId="copyright1">
    <w:name w:val="copyright1"/>
    <w:rsid w:val="00BD59BF"/>
    <w:rPr>
      <w:sz w:val="15"/>
      <w:szCs w:val="15"/>
      <w:shd w:val="clear" w:color="auto" w:fill="auto"/>
    </w:rPr>
  </w:style>
  <w:style w:type="table" w:styleId="a4">
    <w:name w:val="Table Grid"/>
    <w:basedOn w:val="a1"/>
    <w:uiPriority w:val="59"/>
    <w:rsid w:val="00ED58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3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30E8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30E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5</cp:revision>
  <dcterms:created xsi:type="dcterms:W3CDTF">2019-09-11T00:15:00Z</dcterms:created>
  <dcterms:modified xsi:type="dcterms:W3CDTF">2020-09-11T03:28:00Z</dcterms:modified>
</cp:coreProperties>
</file>