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10433" w:type="dxa"/>
        <w:gridCol w:w="400" w:type="dxa"/>
        <w:gridCol w:w="10433" w:type="dxa"/>
      </w:tblGrid>
      <w:tr>
        <w:trPr/>
        <w:tc>
          <w:tcPr>
            <w:tcW w:w="20866" w:type="dxa"/>
            <w:gridSpan w:val="3"/>
          </w:tcPr>
          <w:p>
            <w:pPr>
              <w:jc w:val="center"/>
              <w:spacing w:line="320" w:lineRule="auto"/>
            </w:pPr>
            <w:r>
              <w:rPr>
                <w:rFonts w:ascii="標楷體" w:hAnsi="標楷體" w:eastAsia="標楷體" w:cs="標楷體"/>
                <w:lang w:val="en-US" w:eastAsia="zh-CN"/>
                <w:sz w:val="40"/>
                <w:szCs w:val="40"/>
              </w:rPr>
              <w:t xml:space="preserve">111 年全國語文競賽原住民族語朗讀【郡群布農語】 國中組學生組 編號 2 號</w:t>
            </w:r>
          </w:p>
        </w:tc>
      </w:tr>
      <w:tr>
        <w:trPr/>
        <w:tc>
          <w:tcPr>
            <w:tcW w:w="20866" w:type="dxa"/>
            <w:gridSpan w:val="3"/>
          </w:tcPr>
          <w:p>
            <w:pPr>
              <w:jc w:val="center"/>
              <w:spacing w:line="320" w:lineRule="auto"/>
            </w:pPr>
            <w:r>
              <w:rPr>
                <w:rFonts w:ascii="Times New Roman" w:hAnsi="Times New Roman" w:eastAsia="Times New Roman" w:cs="Times New Roman"/>
                <w:sz w:val="40"/>
                <w:szCs w:val="40"/>
              </w:rPr>
              <w:t xml:space="preserve">Mapasinap Lum tu Biung</w:t>
            </w:r>
          </w:p>
        </w:tc>
      </w:tr>
      <w:tr>
        <w:trPr/>
        <w:tc>
          <w:tcPr>
            <w:tcW w:w="10433" w:type="dxa"/>
          </w:tcPr>
          <w:p>
            <w:pPr>
              <w:jc w:val="left"/>
              <w:spacing w:line="300" w:lineRule="auto"/>
            </w:pPr>
            <w:r>
              <w:rPr>
                <w:rFonts w:ascii="Times New Roman" w:hAnsi="Times New Roman" w:eastAsia="Times New Roman" w:cs="Times New Roman"/>
                <w:sz w:val="32"/>
                <w:szCs w:val="32"/>
              </w:rPr>
              <w:t xml:space="preserve">    Habas daingaz dau hai, aiza mapakadaidaz tu tastu-mapadangi, aizan tu tacini kanaskalun tu uvaz-nanaz. Pacinganan naicia tu Biung, aupa kanasia Bunun tu ispacingan, maza cinustangusan tu ubuh-nanaz hai asa tu ispacina sia tama-hudas tu ngan.</w:t>
            </w:r>
          </w:p>
          <w:p>
            <w:pPr>
              <w:jc w:val="left"/>
              <w:spacing w:line="300" w:lineRule="auto"/>
            </w:pPr>
            <w:r>
              <w:rPr>
                <w:rFonts w:ascii="Times New Roman" w:hAnsi="Times New Roman" w:eastAsia="Times New Roman" w:cs="Times New Roman"/>
                <w:sz w:val="32"/>
                <w:szCs w:val="32"/>
              </w:rPr>
              <w:t xml:space="preserve">    Biung hai isia tastu asang mastan mataliskang cisdadan tu uvaz, mais mapasavai hai uka tu tacini listulun saicia. Makuniv Biung tupa tu, latuza saikin tu, ukain tu tacini mastanku mataliskang! Aupa saikin hai tastu dalahcin mastan mataliskang tu bunun.</w:t>
            </w:r>
          </w:p>
          <w:p>
            <w:pPr>
              <w:jc w:val="left"/>
              <w:spacing w:line="300" w:lineRule="auto"/>
            </w:pPr>
            <w:r>
              <w:rPr>
                <w:rFonts w:ascii="Times New Roman" w:hAnsi="Times New Roman" w:eastAsia="Times New Roman" w:cs="Times New Roman"/>
                <w:sz w:val="32"/>
                <w:szCs w:val="32"/>
              </w:rPr>
              <w:t xml:space="preserve">    Aiza tu hanian, cisdadan Biung sia mabukzavan, sadu tu mani ana aiza kingangaus saicia. Miliskin Biung tu, mataliskang saikin, mavia mais samangha sadu idadaza sia dihanin tu lum hai, malngangaus zakuan i? Mililiskin sai-ia at nin mahtu malsasa, samangha at tushit tupa mas lum tu, lum, namapasavai kata, simabin kata mastan mataliskang i?</w:t>
            </w:r>
          </w:p>
          <w:p>
            <w:pPr>
              <w:jc w:val="left"/>
              <w:spacing w:line="300" w:lineRule="auto"/>
            </w:pPr>
            <w:r>
              <w:rPr>
                <w:rFonts w:ascii="Times New Roman" w:hAnsi="Times New Roman" w:eastAsia="Times New Roman" w:cs="Times New Roman"/>
                <w:sz w:val="32"/>
                <w:szCs w:val="32"/>
              </w:rPr>
              <w:t xml:space="preserve">    Tauna sainin napasavai tu hanian, miliskin Biung tu, ai, nasavaianku kasu. Cisha kalinluvluv, tupa Biung tu, mais pan-utungin luvluv hai, nakitngab kata mapasavai! Kitngabin mapasavai, tuza tu Biung ngangaus. Ni tu zav, palandu mas takiasang tu madadaingaz, tupa nai-ia tu, Biung, mapikukuabin kasu i? Antalam Biung tu, mapasavai saikin mas lum cisdadan. Makinpataz madadaingaz tupa tu, Namahtubin kasu mapinvai mas lum i? Ka tu mataimang. Haitu tuanak Biung tupa tu, mahtu saikin! Aupa zaku mastan mataliskang.</w:t>
            </w:r>
          </w:p>
          <w:p>
            <w:pPr>
              <w:jc w:val="left"/>
              <w:spacing w:line="300" w:lineRule="auto"/>
            </w:pPr>
            <w:r>
              <w:rPr>
                <w:rFonts w:ascii="Times New Roman" w:hAnsi="Times New Roman" w:eastAsia="Times New Roman" w:cs="Times New Roman"/>
                <w:sz w:val="32"/>
                <w:szCs w:val="32"/>
              </w:rPr>
              <w:t xml:space="preserve"/>
            </w:r>
          </w:p>
        </w:tc>
        <w:tc>
          <w:tcPr>
            <w:tcW w:w="400" w:type="dxa"/>
          </w:tcPr>
          <w:p/>
        </w:tc>
        <w:tc>
          <w:tcPr>
            <w:tcW w:w="10433" w:type="dxa"/>
          </w:tcPr>
          <w:p>
            <w:pPr>
              <w:jc w:val="left"/>
              <w:spacing w:line="300" w:lineRule="auto"/>
            </w:pPr>
            <w:r>
              <w:rPr>
                <w:rFonts w:ascii="Times New Roman" w:hAnsi="Times New Roman" w:eastAsia="Times New Roman" w:cs="Times New Roman"/>
                <w:sz w:val="32"/>
                <w:szCs w:val="32"/>
              </w:rPr>
              <w:t xml:space="preserve">    Mututusbut Biung cisdadan, taunasain bukzav, samangha sadu tu luum hai itan-ikuang, kamingming cinngit tu, mahtubin saikin savaian i? Sain tu mapasavai hai nau tu nazaku savai! Masa kamingming sai-ia malngingit hai, ai iu! Aiza hangsia itanangaus batu pantustusan mas Biung at, pantaibuhaz nastu, haungun sai-ia tupa tu, nalumcia maipisaincia mas batu. Paspasun saicia pushu at, tupa tu, ni tu mikua, ni sain mapiskaina inak tu kaibiskavan, aupa zaku mastan mataliskang. Valavala ka taunghuvaliin, samangha Biung sadu , itanangausin a luum. Masalahit Biung tupa tu, “ luum, nalistulunanku kasu sanganin! ”</w:t>
            </w:r>
          </w:p>
          <w:p>
            <w:pPr>
              <w:jc w:val="left"/>
              <w:spacing w:line="300" w:lineRule="auto"/>
            </w:pPr>
            <w:r>
              <w:rPr>
                <w:rFonts w:ascii="Times New Roman" w:hAnsi="Times New Roman" w:eastAsia="Times New Roman" w:cs="Times New Roman"/>
                <w:sz w:val="32"/>
                <w:szCs w:val="32"/>
              </w:rPr>
              <w:t xml:space="preserve">    Macingna Biung cisdadan, haitu sidahdaun sai-ia mas luum, nin mahtu listulun. Malputaciah at paimangmang tangis tupa tu, zaku aupa mastan mataliskang hai, mavia tu nii tu listulun i.</w:t>
            </w:r>
          </w:p>
          <w:p>
            <w:pPr>
              <w:jc w:val="left"/>
              <w:spacing w:line="300" w:lineRule="auto"/>
            </w:pPr>
            <w:r>
              <w:rPr>
                <w:rFonts w:ascii="Times New Roman" w:hAnsi="Times New Roman" w:eastAsia="Times New Roman" w:cs="Times New Roman"/>
                <w:sz w:val="32"/>
                <w:szCs w:val="32"/>
              </w:rPr>
              <w:t xml:space="preserve">    Dungzavin sai-ia minhai-iap tu, kata bunun hai asa tu sinanisnis.</w:t>
            </w:r>
          </w:p>
        </w:tc>
      </w:tr>
    </w:tbl>
    <w:p>
      <w:pPr>
        <w:sectPr>
          <w:pgSz w:orient="portrait" w:w="23814" w:h="16840"/>
          <w:pgMar w:top="1134" w:right="1474" w:bottom="1134" w:left="1474" w:header="720" w:footer="720" w:gutter="0"/>
          <w:cols w:num="1" w:space="720"/>
        </w:sectPr>
      </w:pPr>
    </w:p>
    <w:tbl>
      <w:tblGrid>
        <w:gridCol w:w="10433" w:type="dxa"/>
        <w:gridCol w:w="400" w:type="dxa"/>
        <w:gridCol w:w="10433" w:type="dxa"/>
      </w:tblGrid>
      <w:tr>
        <w:trPr/>
        <w:tc>
          <w:tcPr>
            <w:tcW w:w="20866" w:type="dxa"/>
            <w:gridSpan w:val="3"/>
          </w:tcPr>
          <w:p>
            <w:pPr>
              <w:jc w:val="center"/>
              <w:spacing w:line="320" w:lineRule="auto"/>
            </w:pPr>
            <w:r>
              <w:rPr>
                <w:rFonts w:ascii="標楷體" w:hAnsi="標楷體" w:eastAsia="標楷體" w:cs="標楷體"/>
                <w:lang w:val="en-US" w:eastAsia="zh-CN"/>
                <w:sz w:val="40"/>
                <w:szCs w:val="40"/>
              </w:rPr>
              <w:t xml:space="preserve">111 年全國語文競賽原住民族語朗讀【郡群布農語】 國中組學生組 編號 2 號</w:t>
            </w:r>
          </w:p>
        </w:tc>
      </w:tr>
      <w:tr>
        <w:trPr/>
        <w:tc>
          <w:tcPr>
            <w:tcW w:w="20866" w:type="dxa"/>
            <w:gridSpan w:val="3"/>
          </w:tcPr>
          <w:p>
            <w:pPr>
              <w:jc w:val="center"/>
              <w:spacing w:line="300" w:lineRule="auto"/>
            </w:pPr>
            <w:r>
              <w:rPr>
                <w:rFonts w:ascii="標楷體" w:hAnsi="標楷體" w:eastAsia="標楷體" w:cs="標楷體"/>
                <w:lang w:val="en-US" w:eastAsia="zh-CN"/>
                <w:sz w:val="40"/>
                <w:szCs w:val="40"/>
              </w:rPr>
              <w:t xml:space="preserve">追白雲的Biung</w:t>
            </w:r>
          </w:p>
        </w:tc>
      </w:tr>
      <w:tr>
        <w:trPr/>
        <w:tc>
          <w:tcPr>
            <w:tcW w:w="10433" w:type="dxa"/>
          </w:tcPr>
          <w:p>
            <w:pPr>
              <w:jc w:val="left"/>
              <w:spacing w:line="300" w:lineRule="auto"/>
            </w:pPr>
            <w:r>
              <w:rPr>
                <w:rFonts w:ascii="標楷體" w:hAnsi="標楷體" w:eastAsia="標楷體" w:cs="標楷體"/>
                <w:lang w:val="en-US" w:eastAsia="zh-CN"/>
                <w:sz w:val="32"/>
                <w:szCs w:val="32"/>
              </w:rPr>
              <w:t xml:space="preserve">    有個小孩叫Biung。</w:t>
            </w:r>
          </w:p>
          <w:p>
            <w:pPr>
              <w:jc w:val="left"/>
              <w:spacing w:line="300" w:lineRule="auto"/>
            </w:pPr>
            <w:r>
              <w:rPr>
                <w:rFonts w:ascii="標楷體" w:hAnsi="標楷體" w:eastAsia="標楷體" w:cs="標楷體"/>
                <w:lang w:val="en-US" w:eastAsia="zh-CN"/>
                <w:sz w:val="32"/>
                <w:szCs w:val="32"/>
              </w:rPr>
              <w:t xml:space="preserve">    Biung在部落裡跑步最快，連動物都無法在他的面前順利逃脫。Biung認為，他是世界上最會跑步的人。</w:t>
            </w:r>
          </w:p>
          <w:p>
            <w:pPr>
              <w:jc w:val="left"/>
              <w:spacing w:line="300" w:lineRule="auto"/>
            </w:pPr>
            <w:r>
              <w:rPr>
                <w:rFonts w:ascii="標楷體" w:hAnsi="標楷體" w:eastAsia="標楷體" w:cs="標楷體"/>
                <w:lang w:val="en-US" w:eastAsia="zh-CN"/>
                <w:sz w:val="32"/>
                <w:szCs w:val="32"/>
              </w:rPr>
              <w:t xml:space="preserve">    有天Biung發現一個白雲永遠跑在他的前面，他越想越不甘心，便對白雲挑戰。</w:t>
            </w:r>
          </w:p>
          <w:p>
            <w:pPr>
              <w:jc w:val="left"/>
              <w:spacing w:line="300" w:lineRule="auto"/>
            </w:pPr>
            <w:r>
              <w:rPr>
                <w:rFonts w:ascii="標楷體" w:hAnsi="標楷體" w:eastAsia="標楷體" w:cs="標楷體"/>
                <w:lang w:val="en-US" w:eastAsia="zh-CN"/>
                <w:sz w:val="32"/>
                <w:szCs w:val="32"/>
              </w:rPr>
              <w:t xml:space="preserve"/>
            </w:r>
          </w:p>
        </w:tc>
        <w:tc>
          <w:tcPr>
            <w:tcW w:w="400" w:type="dxa"/>
          </w:tcPr>
          <w:p/>
        </w:tc>
        <w:tc>
          <w:tcPr>
            <w:tcW w:w="10433" w:type="dxa"/>
          </w:tcPr>
          <w:p>
            <w:pPr>
              <w:jc w:val="left"/>
              <w:spacing w:line="300" w:lineRule="auto"/>
            </w:pPr>
            <w:r>
              <w:rPr>
                <w:rFonts w:ascii="標楷體" w:hAnsi="標楷體" w:eastAsia="標楷體" w:cs="標楷體"/>
                <w:lang w:val="en-US" w:eastAsia="zh-CN"/>
                <w:sz w:val="32"/>
                <w:szCs w:val="32"/>
              </w:rPr>
              <w:t xml:space="preserve">    終於到了比賽的日子，不管如何拼命的追拼命的跑，都會發現白雲領先，不管再怎麼追也追上。</w:t>
            </w:r>
          </w:p>
          <w:p>
            <w:pPr>
              <w:jc w:val="left"/>
              <w:spacing w:line="300" w:lineRule="auto"/>
            </w:pPr>
            <w:r>
              <w:rPr>
                <w:rFonts w:ascii="標楷體" w:hAnsi="標楷體" w:eastAsia="標楷體" w:cs="標楷體"/>
                <w:lang w:val="en-US" w:eastAsia="zh-CN"/>
                <w:sz w:val="32"/>
                <w:szCs w:val="32"/>
              </w:rPr>
              <w:t xml:space="preserve">    他終於知道，每人都有極限，不要自以為聰明有能力，重點不是誰贏誰輸，人在自然面前應該謙卑。</w:t>
            </w:r>
          </w:p>
        </w:tc>
      </w:tr>
    </w:tbl>
    <w:sectPr>
      <w:pgSz w:orient="portrait" w:w="23814" w:h="16840"/>
      <w:pgMar w:top="1134" w:right="1474" w:bottom="1134" w:left="147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2022-07-18T17:15:31+08:00</dcterms:created>
  <dcterms:modified xsi:type="dcterms:W3CDTF">2022-07-18T17:15:31+08:00</dcterms:modified>
</cp:coreProperties>
</file>

<file path=docProps/custom.xml><?xml version="1.0" encoding="utf-8"?>
<Properties xmlns="http://schemas.openxmlformats.org/officeDocument/2006/custom-properties" xmlns:vt="http://schemas.openxmlformats.org/officeDocument/2006/docPropsVTypes"/>
</file>