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655"/>
        <w:gridCol w:w="505"/>
        <w:gridCol w:w="6640"/>
      </w:tblGrid>
      <w:tr w:rsidR="00A87A09" w:rsidRPr="00A87A09" w:rsidTr="00A87A09">
        <w:trPr>
          <w:gridAfter w:val="2"/>
          <w:wAfter w:w="9000" w:type="dxa"/>
          <w:trHeight w:val="180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18"/>
                <w:szCs w:val="20"/>
              </w:rPr>
            </w:pPr>
          </w:p>
        </w:tc>
      </w:tr>
      <w:tr w:rsidR="00A87A09" w:rsidRPr="00A87A09" w:rsidTr="00A87A09">
        <w:trPr>
          <w:tblCellSpacing w:w="0" w:type="dxa"/>
          <w:jc w:val="center"/>
        </w:trPr>
        <w:tc>
          <w:tcPr>
            <w:tcW w:w="780" w:type="dxa"/>
            <w:shd w:val="clear" w:color="auto" w:fill="EEEEEE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 </w:t>
            </w: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昨日</w:t>
            </w: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600" w:type="dxa"/>
            <w:shd w:val="clear" w:color="auto" w:fill="EEEEEE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8000"/>
                <w:spacing w:val="12"/>
                <w:kern w:val="0"/>
                <w:sz w:val="20"/>
                <w:szCs w:val="20"/>
              </w:rPr>
              <w:t>普通</w:t>
            </w:r>
          </w:p>
        </w:tc>
        <w:tc>
          <w:tcPr>
            <w:tcW w:w="8400" w:type="dxa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調整香又香、清泉及馨儂廠商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105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年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12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月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29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日學校午餐主菜及副菜一菜單案，詳如說明，請查照。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</w:rPr>
              <w:t> </w:t>
            </w:r>
            <w:r>
              <w:rPr>
                <w:rFonts w:ascii="Arial" w:eastAsia="新細明體" w:hAnsi="Arial" w:cs="Arial"/>
                <w:noProof/>
                <w:color w:val="0000FF"/>
                <w:spacing w:val="12"/>
                <w:kern w:val="0"/>
                <w:sz w:val="20"/>
                <w:szCs w:val="20"/>
              </w:rPr>
              <w:drawing>
                <wp:inline distT="0" distB="0" distL="0" distR="0">
                  <wp:extent cx="266700" cy="104775"/>
                  <wp:effectExtent l="19050" t="0" r="0" b="0"/>
                  <wp:docPr id="1" name="圖片 1" descr="http://lunch.hlc.edu.tw/image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nch.hlc.edu.tw/image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</w:rPr>
              <w:t> </w:t>
            </w:r>
            <w:r w:rsidRPr="00A87A09">
              <w:rPr>
                <w:rFonts w:ascii="Arial" w:eastAsia="新細明體" w:hAnsi="Arial" w:cs="Arial"/>
                <w:color w:val="808080"/>
                <w:spacing w:val="12"/>
                <w:kern w:val="0"/>
                <w:sz w:val="20"/>
                <w:szCs w:val="20"/>
              </w:rPr>
              <w:t>【教育處體健科】</w:t>
            </w:r>
          </w:p>
        </w:tc>
      </w:tr>
    </w:tbl>
    <w:p w:rsidR="00A87A09" w:rsidRPr="00A87A09" w:rsidRDefault="00A87A09" w:rsidP="00A87A0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45"/>
        <w:gridCol w:w="10181"/>
      </w:tblGrid>
      <w:tr w:rsidR="00A87A09" w:rsidRPr="00A87A09" w:rsidTr="00A87A09">
        <w:trPr>
          <w:tblCellSpacing w:w="15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 xml:space="preserve">  </w:t>
            </w: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>公告內容</w:t>
            </w: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 xml:space="preserve">  </w:t>
            </w:r>
          </w:p>
          <w:tbl>
            <w:tblPr>
              <w:tblW w:w="756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7222"/>
              <w:gridCol w:w="169"/>
            </w:tblGrid>
            <w:tr w:rsidR="00A87A09" w:rsidRPr="00A87A09">
              <w:trPr>
                <w:tblCellSpacing w:w="15" w:type="dxa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60" w:type="dxa"/>
                  <w:hideMark/>
                </w:tcPr>
                <w:p w:rsidR="00A87A09" w:rsidRPr="00A87A09" w:rsidRDefault="00A87A09" w:rsidP="00A87A09">
                  <w:pPr>
                    <w:widowControl/>
                    <w:wordWrap w:val="0"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依據香又香食品股份有限公司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14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日香讚字第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10500037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號函說明，為豐富菜色，爰將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29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日香又香、清泉及馨儂廠商供應之學校午餐葷食主菜「蒸</w:t>
                  </w:r>
                  <w:r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/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炒蛋」調整為「豆干絞肉」，食材明細為絞肉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3.5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公斤、豆干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3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公斤、紅蘿蔔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0.5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公斤；並將素食主菜調整為「香滷豆干」。另副菜一「碎脯干丁」調整為「碎脯炒蛋」，食材明細為碎脯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公斤、雞蛋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公斤。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7A09" w:rsidRPr="00A87A0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jc w:val="righ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  <w:r w:rsidRPr="00A87A09">
                    <w:rPr>
                      <w:rFonts w:ascii="Arial" w:eastAsia="新細明體" w:hAnsi="Arial" w:cs="Arial"/>
                      <w:color w:val="AA0000"/>
                      <w:spacing w:val="12"/>
                      <w:kern w:val="0"/>
                      <w:sz w:val="20"/>
                      <w:szCs w:val="20"/>
                    </w:rPr>
                    <w:t>公告人：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張韶容．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 xml:space="preserve">2016/12/15 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下午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 xml:space="preserve"> 07:52:04</w:t>
                  </w:r>
                </w:p>
              </w:tc>
            </w:tr>
          </w:tbl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:rsidR="00A87A09" w:rsidRPr="00A87A09" w:rsidRDefault="00A87A09" w:rsidP="00A87A0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655"/>
        <w:gridCol w:w="505"/>
        <w:gridCol w:w="6640"/>
      </w:tblGrid>
      <w:tr w:rsidR="00A87A09" w:rsidRPr="00A87A09" w:rsidTr="00A87A09">
        <w:trPr>
          <w:gridAfter w:val="2"/>
          <w:wAfter w:w="9000" w:type="dxa"/>
          <w:trHeight w:val="180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18"/>
                <w:szCs w:val="20"/>
              </w:rPr>
            </w:pPr>
          </w:p>
        </w:tc>
      </w:tr>
      <w:tr w:rsidR="00A87A09" w:rsidRPr="00A87A09" w:rsidTr="00A87A09">
        <w:trPr>
          <w:tblCellSpacing w:w="0" w:type="dxa"/>
          <w:jc w:val="center"/>
        </w:trPr>
        <w:tc>
          <w:tcPr>
            <w:tcW w:w="780" w:type="dxa"/>
            <w:shd w:val="clear" w:color="auto" w:fill="EEEEEE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 </w:t>
            </w: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昨日</w:t>
            </w: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600" w:type="dxa"/>
            <w:shd w:val="clear" w:color="auto" w:fill="EEEEEE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8000"/>
                <w:spacing w:val="12"/>
                <w:kern w:val="0"/>
                <w:sz w:val="20"/>
                <w:szCs w:val="20"/>
              </w:rPr>
              <w:t>普通</w:t>
            </w:r>
          </w:p>
        </w:tc>
        <w:tc>
          <w:tcPr>
            <w:tcW w:w="8400" w:type="dxa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調整香又香食品股份有限公司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105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年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12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月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19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日及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20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日學校午餐菜單內容，詳如說明，請查照。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</w:rPr>
              <w:t> </w:t>
            </w:r>
            <w:r>
              <w:rPr>
                <w:rFonts w:ascii="Arial" w:eastAsia="新細明體" w:hAnsi="Arial" w:cs="Arial"/>
                <w:noProof/>
                <w:color w:val="0000FF"/>
                <w:spacing w:val="12"/>
                <w:kern w:val="0"/>
                <w:sz w:val="20"/>
                <w:szCs w:val="20"/>
              </w:rPr>
              <w:drawing>
                <wp:inline distT="0" distB="0" distL="0" distR="0">
                  <wp:extent cx="266700" cy="104775"/>
                  <wp:effectExtent l="19050" t="0" r="0" b="0"/>
                  <wp:docPr id="2" name="圖片 2" descr="http://lunch.hlc.edu.tw/image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unch.hlc.edu.tw/image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</w:rPr>
              <w:t> </w:t>
            </w:r>
            <w:r w:rsidRPr="00A87A09">
              <w:rPr>
                <w:rFonts w:ascii="Arial" w:eastAsia="新細明體" w:hAnsi="Arial" w:cs="Arial"/>
                <w:color w:val="808080"/>
                <w:spacing w:val="12"/>
                <w:kern w:val="0"/>
                <w:sz w:val="20"/>
                <w:szCs w:val="20"/>
              </w:rPr>
              <w:t>【教育處體健科】</w:t>
            </w:r>
          </w:p>
        </w:tc>
      </w:tr>
    </w:tbl>
    <w:p w:rsidR="00A87A09" w:rsidRPr="00A87A09" w:rsidRDefault="00A87A09" w:rsidP="00A87A0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45"/>
        <w:gridCol w:w="10181"/>
      </w:tblGrid>
      <w:tr w:rsidR="00A87A09" w:rsidRPr="00A87A09" w:rsidTr="00A87A09">
        <w:trPr>
          <w:tblCellSpacing w:w="15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 xml:space="preserve">  </w:t>
            </w: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>公告內容</w:t>
            </w: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 xml:space="preserve">  </w:t>
            </w:r>
          </w:p>
          <w:tbl>
            <w:tblPr>
              <w:tblW w:w="756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7222"/>
              <w:gridCol w:w="169"/>
            </w:tblGrid>
            <w:tr w:rsidR="00A87A09" w:rsidRPr="00A87A09">
              <w:trPr>
                <w:tblCellSpacing w:w="15" w:type="dxa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60" w:type="dxa"/>
                  <w:hideMark/>
                </w:tcPr>
                <w:p w:rsidR="00A87A09" w:rsidRPr="00A87A09" w:rsidRDefault="00A87A09" w:rsidP="00A87A09">
                  <w:pPr>
                    <w:widowControl/>
                    <w:wordWrap w:val="0"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依據香又香食品股份有限公司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日香讚字第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10500038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號函說明，因目前市場刈薯缺貨，爰調整香又香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19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日副菜二為「蛋香三色」，食材明細為：蛋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2.2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公斤、三色豆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公斤。另調整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20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日主菜「味噌燒雞」之食材明細為：生雞丁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9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公斤、白蘿蔔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公斤、薑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公克，其餘食材不變。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7A09" w:rsidRPr="00A87A0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jc w:val="righ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  <w:r w:rsidRPr="00A87A09">
                    <w:rPr>
                      <w:rFonts w:ascii="Arial" w:eastAsia="新細明體" w:hAnsi="Arial" w:cs="Arial"/>
                      <w:color w:val="AA0000"/>
                      <w:spacing w:val="12"/>
                      <w:kern w:val="0"/>
                      <w:sz w:val="20"/>
                      <w:szCs w:val="20"/>
                    </w:rPr>
                    <w:t>公告人：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張韶容．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 xml:space="preserve">2016/12/15 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下午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 xml:space="preserve"> 07:27:11</w:t>
                  </w:r>
                </w:p>
              </w:tc>
            </w:tr>
          </w:tbl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:rsidR="00A87A09" w:rsidRPr="00A87A09" w:rsidRDefault="00A87A09" w:rsidP="00A87A0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655"/>
        <w:gridCol w:w="505"/>
        <w:gridCol w:w="6640"/>
      </w:tblGrid>
      <w:tr w:rsidR="00A87A09" w:rsidRPr="00A87A09" w:rsidTr="00A87A09">
        <w:trPr>
          <w:gridAfter w:val="2"/>
          <w:wAfter w:w="9000" w:type="dxa"/>
          <w:trHeight w:val="180"/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18"/>
                <w:szCs w:val="20"/>
              </w:rPr>
            </w:pPr>
          </w:p>
        </w:tc>
      </w:tr>
      <w:tr w:rsidR="00A87A09" w:rsidRPr="00A87A09" w:rsidTr="00A87A09">
        <w:trPr>
          <w:tblCellSpacing w:w="0" w:type="dxa"/>
          <w:jc w:val="center"/>
        </w:trPr>
        <w:tc>
          <w:tcPr>
            <w:tcW w:w="780" w:type="dxa"/>
            <w:shd w:val="clear" w:color="auto" w:fill="EEEEEE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 </w:t>
            </w: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昨日</w:t>
            </w:r>
            <w:r w:rsidRPr="00A87A09">
              <w:rPr>
                <w:rFonts w:ascii="Arial" w:eastAsia="新細明體" w:hAnsi="Arial" w:cs="Arial"/>
                <w:b/>
                <w:bCs/>
                <w:color w:val="000000"/>
                <w:spacing w:val="12"/>
                <w:kern w:val="0"/>
                <w:sz w:val="20"/>
                <w:szCs w:val="20"/>
                <w:shd w:val="clear" w:color="auto" w:fill="FFFF00"/>
              </w:rPr>
              <w:t> </w:t>
            </w:r>
          </w:p>
        </w:tc>
        <w:tc>
          <w:tcPr>
            <w:tcW w:w="600" w:type="dxa"/>
            <w:shd w:val="clear" w:color="auto" w:fill="EEEEEE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jc w:val="center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8000"/>
                <w:spacing w:val="12"/>
                <w:kern w:val="0"/>
                <w:sz w:val="20"/>
                <w:szCs w:val="20"/>
              </w:rPr>
              <w:t>普通</w:t>
            </w:r>
          </w:p>
        </w:tc>
        <w:tc>
          <w:tcPr>
            <w:tcW w:w="8400" w:type="dxa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調整香又香食品股份有限公司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105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年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12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月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23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  <w:szCs w:val="20"/>
              </w:rPr>
              <w:t>日學校午餐湯品內容，詳如說明，請查照。</w:t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</w:rPr>
              <w:t> </w:t>
            </w:r>
            <w:r>
              <w:rPr>
                <w:rFonts w:ascii="Arial" w:eastAsia="新細明體" w:hAnsi="Arial" w:cs="Arial"/>
                <w:noProof/>
                <w:color w:val="0000FF"/>
                <w:spacing w:val="12"/>
                <w:kern w:val="0"/>
                <w:sz w:val="20"/>
                <w:szCs w:val="20"/>
              </w:rPr>
              <w:drawing>
                <wp:inline distT="0" distB="0" distL="0" distR="0">
                  <wp:extent cx="266700" cy="104775"/>
                  <wp:effectExtent l="19050" t="0" r="0" b="0"/>
                  <wp:docPr id="3" name="圖片 3" descr="http://lunch.hlc.edu.tw/image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unch.hlc.edu.tw/image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A09">
              <w:rPr>
                <w:rFonts w:ascii="Arial" w:eastAsia="新細明體" w:hAnsi="Arial" w:cs="Arial"/>
                <w:color w:val="0000FF"/>
                <w:spacing w:val="12"/>
                <w:kern w:val="0"/>
                <w:sz w:val="20"/>
              </w:rPr>
              <w:t> </w:t>
            </w:r>
            <w:r w:rsidRPr="00A87A09">
              <w:rPr>
                <w:rFonts w:ascii="Arial" w:eastAsia="新細明體" w:hAnsi="Arial" w:cs="Arial"/>
                <w:color w:val="808080"/>
                <w:spacing w:val="12"/>
                <w:kern w:val="0"/>
                <w:sz w:val="20"/>
                <w:szCs w:val="20"/>
              </w:rPr>
              <w:t>【教育處體健科】</w:t>
            </w:r>
          </w:p>
        </w:tc>
      </w:tr>
    </w:tbl>
    <w:p w:rsidR="00A87A09" w:rsidRPr="00A87A09" w:rsidRDefault="00A87A09" w:rsidP="00A87A09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45"/>
        <w:gridCol w:w="10181"/>
      </w:tblGrid>
      <w:tr w:rsidR="00A87A09" w:rsidRPr="00A87A09" w:rsidTr="00A87A09">
        <w:trPr>
          <w:tblCellSpacing w:w="15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 xml:space="preserve">  </w:t>
            </w: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>公告內容</w:t>
            </w:r>
            <w:r w:rsidRPr="00A87A09"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  <w:t xml:space="preserve">  </w:t>
            </w:r>
          </w:p>
          <w:tbl>
            <w:tblPr>
              <w:tblW w:w="756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7222"/>
              <w:gridCol w:w="169"/>
            </w:tblGrid>
            <w:tr w:rsidR="00A87A09" w:rsidRPr="00A87A09">
              <w:trPr>
                <w:tblCellSpacing w:w="15" w:type="dxa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60" w:type="dxa"/>
                  <w:hideMark/>
                </w:tcPr>
                <w:p w:rsidR="00A87A09" w:rsidRPr="00A87A09" w:rsidRDefault="00A87A09" w:rsidP="00A87A09">
                  <w:pPr>
                    <w:widowControl/>
                    <w:wordWrap w:val="0"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依據香又香食品股份有限公司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14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日香讚字第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10500036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號函說明，為豐富菜單內容，爰更改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年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12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23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日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(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五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)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湯品為「木須豆腐羹湯」，食材明細為豆腐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1.6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公斤、木耳絲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10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公克、紅蘿蔔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0.5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公斤、筍絲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0.7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公斤。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87A09" w:rsidRPr="00A87A09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87A09" w:rsidRPr="00A87A09" w:rsidRDefault="00A87A09" w:rsidP="00A87A09">
                  <w:pPr>
                    <w:widowControl/>
                    <w:spacing w:line="240" w:lineRule="atLeast"/>
                    <w:jc w:val="right"/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</w:pPr>
                  <w:r w:rsidRPr="00A87A09">
                    <w:rPr>
                      <w:rFonts w:ascii="Arial" w:eastAsia="新細明體" w:hAnsi="Arial" w:cs="Arial"/>
                      <w:color w:val="AA0000"/>
                      <w:spacing w:val="12"/>
                      <w:kern w:val="0"/>
                      <w:sz w:val="20"/>
                      <w:szCs w:val="20"/>
                    </w:rPr>
                    <w:t>公告人：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張韶容．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 xml:space="preserve">2016/12/15 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>下午</w:t>
                  </w:r>
                  <w:r w:rsidRPr="00A87A09">
                    <w:rPr>
                      <w:rFonts w:ascii="Arial" w:eastAsia="新細明體" w:hAnsi="Arial" w:cs="Arial"/>
                      <w:spacing w:val="12"/>
                      <w:kern w:val="0"/>
                      <w:sz w:val="20"/>
                      <w:szCs w:val="20"/>
                    </w:rPr>
                    <w:t xml:space="preserve"> 07:05:24</w:t>
                  </w:r>
                </w:p>
              </w:tc>
            </w:tr>
          </w:tbl>
          <w:p w:rsidR="00A87A09" w:rsidRPr="00A87A09" w:rsidRDefault="00A87A09" w:rsidP="00A87A09">
            <w:pPr>
              <w:widowControl/>
              <w:spacing w:line="240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:rsidR="00D0399B" w:rsidRDefault="00D0399B"/>
    <w:p w:rsidR="00A87A09" w:rsidRDefault="00A87A09"/>
    <w:p w:rsidR="00DC2F80" w:rsidRPr="00A87A09" w:rsidRDefault="00A87A09" w:rsidP="00DC2F80">
      <w:r>
        <w:rPr>
          <w:rFonts w:hint="eastAsia"/>
        </w:rPr>
        <w:t xml:space="preserve">                                             </w:t>
      </w:r>
    </w:p>
    <w:p w:rsidR="00A87A09" w:rsidRPr="00A87A09" w:rsidRDefault="00A87A09"/>
    <w:sectPr w:rsidR="00A87A09" w:rsidRPr="00A87A09" w:rsidSect="00A87A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89" w:rsidRDefault="00B55989" w:rsidP="00263134">
      <w:r>
        <w:separator/>
      </w:r>
    </w:p>
  </w:endnote>
  <w:endnote w:type="continuationSeparator" w:id="0">
    <w:p w:rsidR="00B55989" w:rsidRDefault="00B55989" w:rsidP="0026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89" w:rsidRDefault="00B55989" w:rsidP="00263134">
      <w:r>
        <w:separator/>
      </w:r>
    </w:p>
  </w:footnote>
  <w:footnote w:type="continuationSeparator" w:id="0">
    <w:p w:rsidR="00B55989" w:rsidRDefault="00B55989" w:rsidP="00263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A09"/>
    <w:rsid w:val="00263134"/>
    <w:rsid w:val="00A5148C"/>
    <w:rsid w:val="00A87A09"/>
    <w:rsid w:val="00B55989"/>
    <w:rsid w:val="00D0399B"/>
    <w:rsid w:val="00DC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7A09"/>
  </w:style>
  <w:style w:type="paragraph" w:styleId="a3">
    <w:name w:val="Balloon Text"/>
    <w:basedOn w:val="a"/>
    <w:link w:val="a4"/>
    <w:uiPriority w:val="99"/>
    <w:semiHidden/>
    <w:unhideWhenUsed/>
    <w:rsid w:val="00A8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7A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6313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6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631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2016-12-16T03:49:00Z</cp:lastPrinted>
  <dcterms:created xsi:type="dcterms:W3CDTF">2016-12-16T04:49:00Z</dcterms:created>
  <dcterms:modified xsi:type="dcterms:W3CDTF">2016-12-16T04:49:00Z</dcterms:modified>
</cp:coreProperties>
</file>